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D629C" w:rsidRDefault="004D629C">
      <w:pPr>
        <w:spacing w:line="360" w:lineRule="auto"/>
        <w:jc w:val="both"/>
        <w:rPr>
          <w:rFonts w:ascii="Arial" w:hAnsi="Arial" w:cs="Arial"/>
          <w:sz w:val="22"/>
          <w:szCs w:val="22"/>
          <w:lang w:val="en-GB"/>
        </w:rPr>
      </w:pPr>
      <w:bookmarkStart w:id="0" w:name="_GoBack"/>
      <w:bookmarkEnd w:id="0"/>
    </w:p>
    <w:p w:rsidR="004D629C" w:rsidRDefault="004D629C">
      <w:pPr>
        <w:spacing w:line="360" w:lineRule="auto"/>
        <w:jc w:val="both"/>
        <w:rPr>
          <w:rFonts w:ascii="Arial" w:hAnsi="Arial" w:cs="Arial"/>
          <w:sz w:val="22"/>
          <w:szCs w:val="22"/>
          <w:lang w:val="en-GB"/>
        </w:rPr>
      </w:pPr>
    </w:p>
    <w:p w:rsidR="004D629C" w:rsidRDefault="004D629C">
      <w:pPr>
        <w:spacing w:line="360" w:lineRule="auto"/>
        <w:jc w:val="both"/>
        <w:rPr>
          <w:rFonts w:ascii="Arial" w:hAnsi="Arial" w:cs="Arial"/>
          <w:sz w:val="22"/>
          <w:szCs w:val="22"/>
          <w:lang w:val="en-GB"/>
        </w:rPr>
      </w:pPr>
    </w:p>
    <w:p w:rsidR="004D629C" w:rsidRDefault="004D629C">
      <w:pPr>
        <w:spacing w:line="360" w:lineRule="auto"/>
        <w:jc w:val="both"/>
        <w:rPr>
          <w:rFonts w:ascii="Arial" w:hAnsi="Arial" w:cs="Arial"/>
          <w:sz w:val="22"/>
          <w:szCs w:val="22"/>
          <w:lang w:val="en-GB"/>
        </w:rPr>
      </w:pPr>
    </w:p>
    <w:p w:rsidR="004D629C" w:rsidRDefault="004D629C">
      <w:pPr>
        <w:spacing w:line="360" w:lineRule="auto"/>
        <w:jc w:val="both"/>
        <w:rPr>
          <w:rFonts w:ascii="Arial" w:hAnsi="Arial" w:cs="Arial"/>
          <w:sz w:val="22"/>
          <w:szCs w:val="22"/>
          <w:lang w:val="en-GB"/>
        </w:rPr>
      </w:pPr>
    </w:p>
    <w:p w:rsidR="004D629C" w:rsidRDefault="004D629C">
      <w:pPr>
        <w:spacing w:line="360" w:lineRule="auto"/>
        <w:jc w:val="center"/>
        <w:rPr>
          <w:rFonts w:ascii="Arial" w:hAnsi="Arial" w:cs="Arial"/>
          <w:sz w:val="22"/>
          <w:szCs w:val="22"/>
          <w:lang w:val="en-GB"/>
        </w:rPr>
      </w:pPr>
    </w:p>
    <w:p w:rsidR="004D629C" w:rsidRDefault="004D629C">
      <w:pPr>
        <w:spacing w:line="360" w:lineRule="auto"/>
        <w:jc w:val="center"/>
        <w:rPr>
          <w:rFonts w:ascii="Arial" w:hAnsi="Arial" w:cs="Arial"/>
          <w:b/>
          <w:sz w:val="32"/>
          <w:szCs w:val="32"/>
          <w:lang w:val="en-GB"/>
        </w:rPr>
      </w:pPr>
      <w:r w:rsidRPr="00745D24">
        <w:rPr>
          <w:rFonts w:ascii="Arial" w:hAnsi="Arial" w:cs="Arial"/>
          <w:b/>
          <w:sz w:val="32"/>
          <w:szCs w:val="32"/>
          <w:lang w:val="en-GB"/>
        </w:rPr>
        <w:t xml:space="preserve">“A glance at the psychiatric situation in </w:t>
      </w:r>
      <w:smartTag w:uri="urn:schemas-microsoft-com:office:smarttags" w:element="country-region">
        <w:smartTag w:uri="urn:schemas-microsoft-com:office:smarttags" w:element="place">
          <w:r w:rsidRPr="00745D24">
            <w:rPr>
              <w:rFonts w:ascii="Arial" w:hAnsi="Arial" w:cs="Arial"/>
              <w:b/>
              <w:sz w:val="32"/>
              <w:szCs w:val="32"/>
              <w:lang w:val="en-GB"/>
            </w:rPr>
            <w:t>Greece</w:t>
          </w:r>
        </w:smartTag>
      </w:smartTag>
      <w:r w:rsidRPr="00745D24">
        <w:rPr>
          <w:rFonts w:ascii="Arial" w:hAnsi="Arial" w:cs="Arial"/>
          <w:b/>
          <w:sz w:val="32"/>
          <w:szCs w:val="32"/>
          <w:lang w:val="en-GB"/>
        </w:rPr>
        <w:t>”</w:t>
      </w:r>
      <w:r w:rsidRPr="00745D24">
        <w:rPr>
          <w:rStyle w:val="a9"/>
          <w:rFonts w:ascii="Arial" w:hAnsi="Arial" w:cs="Arial"/>
          <w:b/>
          <w:sz w:val="32"/>
          <w:szCs w:val="32"/>
          <w:lang w:val="en-GB"/>
        </w:rPr>
        <w:footnoteReference w:id="1"/>
      </w:r>
    </w:p>
    <w:p w:rsidR="004D629C" w:rsidRPr="00745D24" w:rsidRDefault="004D629C">
      <w:pPr>
        <w:spacing w:line="360" w:lineRule="auto"/>
        <w:jc w:val="center"/>
        <w:rPr>
          <w:rFonts w:ascii="Arial" w:hAnsi="Arial" w:cs="Arial"/>
          <w:b/>
          <w:sz w:val="32"/>
          <w:szCs w:val="32"/>
          <w:lang w:val="en-GB"/>
        </w:rPr>
      </w:pPr>
    </w:p>
    <w:p w:rsidR="004D629C" w:rsidRDefault="004D629C">
      <w:pPr>
        <w:spacing w:line="360" w:lineRule="auto"/>
        <w:jc w:val="right"/>
        <w:rPr>
          <w:rFonts w:ascii="Arial" w:hAnsi="Arial" w:cs="Arial"/>
          <w:b/>
          <w:sz w:val="22"/>
          <w:szCs w:val="22"/>
          <w:lang w:val="en-GB"/>
        </w:rPr>
      </w:pPr>
      <w:r>
        <w:rPr>
          <w:rFonts w:ascii="Arial" w:hAnsi="Arial" w:cs="Arial"/>
          <w:b/>
          <w:sz w:val="22"/>
          <w:szCs w:val="22"/>
          <w:lang w:val="en-GB"/>
        </w:rPr>
        <w:t>Athena Frangouli</w:t>
      </w:r>
      <w:r w:rsidRPr="00063FDF">
        <w:rPr>
          <w:rFonts w:ascii="Arial" w:hAnsi="Arial" w:cs="Arial"/>
          <w:b/>
          <w:sz w:val="22"/>
          <w:szCs w:val="22"/>
          <w:lang w:val="en-GB"/>
        </w:rPr>
        <w:t xml:space="preserve">, </w:t>
      </w:r>
      <w:r>
        <w:rPr>
          <w:rFonts w:ascii="Arial" w:hAnsi="Arial" w:cs="Arial"/>
          <w:b/>
          <w:sz w:val="22"/>
          <w:szCs w:val="22"/>
          <w:lang w:val="en-GB"/>
        </w:rPr>
        <w:t>Ph.D.</w:t>
      </w:r>
    </w:p>
    <w:p w:rsidR="004D629C" w:rsidRDefault="004D629C">
      <w:pPr>
        <w:spacing w:line="360" w:lineRule="auto"/>
        <w:jc w:val="right"/>
        <w:rPr>
          <w:rFonts w:ascii="Arial" w:hAnsi="Arial" w:cs="Arial"/>
          <w:b/>
          <w:sz w:val="22"/>
          <w:szCs w:val="22"/>
          <w:lang w:val="en-GB"/>
        </w:rPr>
      </w:pPr>
      <w:r>
        <w:rPr>
          <w:rFonts w:ascii="Arial" w:hAnsi="Arial" w:cs="Arial"/>
          <w:b/>
          <w:sz w:val="22"/>
          <w:szCs w:val="22"/>
          <w:lang w:val="en-GB"/>
        </w:rPr>
        <w:t>Vice President of the</w:t>
      </w:r>
    </w:p>
    <w:p w:rsidR="004D629C" w:rsidRDefault="004D629C">
      <w:pPr>
        <w:spacing w:line="360" w:lineRule="auto"/>
        <w:jc w:val="right"/>
        <w:rPr>
          <w:rFonts w:ascii="Arial" w:hAnsi="Arial" w:cs="Arial"/>
          <w:b/>
          <w:sz w:val="22"/>
          <w:szCs w:val="22"/>
          <w:lang w:val="en-GB"/>
        </w:rPr>
      </w:pPr>
      <w:r>
        <w:rPr>
          <w:rFonts w:ascii="Arial" w:hAnsi="Arial" w:cs="Arial"/>
          <w:b/>
          <w:sz w:val="22"/>
          <w:szCs w:val="22"/>
          <w:lang w:val="en-GB"/>
        </w:rPr>
        <w:t>Society of Social Psychiatry and Mental Health</w:t>
      </w:r>
    </w:p>
    <w:p w:rsidR="004D629C" w:rsidRDefault="004D629C">
      <w:pPr>
        <w:spacing w:line="360" w:lineRule="auto"/>
        <w:jc w:val="right"/>
        <w:rPr>
          <w:rFonts w:ascii="Arial" w:hAnsi="Arial" w:cs="Arial"/>
          <w:b/>
          <w:sz w:val="22"/>
          <w:szCs w:val="22"/>
          <w:lang w:val="en-GB"/>
        </w:rPr>
      </w:pPr>
      <w:r>
        <w:rPr>
          <w:rFonts w:ascii="Arial" w:hAnsi="Arial" w:cs="Arial"/>
          <w:b/>
          <w:sz w:val="22"/>
          <w:szCs w:val="22"/>
          <w:lang w:val="en-GB"/>
        </w:rPr>
        <w:t>Theofanis Kleopas, M.D.</w:t>
      </w:r>
    </w:p>
    <w:p w:rsidR="004D629C" w:rsidRPr="00063FDF" w:rsidRDefault="004D629C">
      <w:pPr>
        <w:spacing w:line="360" w:lineRule="auto"/>
        <w:jc w:val="right"/>
        <w:rPr>
          <w:rFonts w:ascii="Arial" w:hAnsi="Arial" w:cs="Arial"/>
          <w:sz w:val="22"/>
          <w:szCs w:val="22"/>
          <w:lang w:val="en-GB"/>
        </w:rPr>
      </w:pPr>
      <w:r>
        <w:rPr>
          <w:rFonts w:ascii="Arial" w:hAnsi="Arial" w:cs="Arial"/>
          <w:b/>
          <w:sz w:val="22"/>
          <w:szCs w:val="22"/>
          <w:lang w:val="en-GB"/>
        </w:rPr>
        <w:t>Psychiatrist</w:t>
      </w:r>
    </w:p>
    <w:p w:rsidR="004D629C" w:rsidRDefault="004D629C">
      <w:pPr>
        <w:spacing w:line="360" w:lineRule="auto"/>
        <w:jc w:val="both"/>
        <w:rPr>
          <w:rFonts w:ascii="Arial" w:hAnsi="Arial" w:cs="Arial"/>
          <w:sz w:val="22"/>
          <w:szCs w:val="22"/>
          <w:lang w:val="en-GB"/>
        </w:rPr>
      </w:pPr>
    </w:p>
    <w:p w:rsidR="004D629C" w:rsidRDefault="004D629C" w:rsidP="00745D24">
      <w:pPr>
        <w:pageBreakBefore/>
        <w:spacing w:line="360" w:lineRule="exact"/>
        <w:jc w:val="both"/>
        <w:rPr>
          <w:rFonts w:ascii="Arial" w:hAnsi="Arial" w:cs="Arial"/>
          <w:sz w:val="22"/>
          <w:szCs w:val="22"/>
          <w:lang w:val="en-GB"/>
        </w:rPr>
      </w:pPr>
      <w:r>
        <w:rPr>
          <w:rFonts w:ascii="Arial" w:hAnsi="Arial" w:cs="Arial"/>
          <w:sz w:val="22"/>
          <w:szCs w:val="22"/>
          <w:lang w:val="en-GB"/>
        </w:rPr>
        <w:lastRenderedPageBreak/>
        <w:t>In order to understand the Greek psychiatric situation, we should consider it in the context of Greek politics. Why politics? Characteristically Greek politics are based on the  power of special interest groups, families and each locality to shape short term planning instead of the state taking responsibility for long term planning – this applies to whichever political party is governing. Consequently every time a new party is elected to government the laws change, civil employees at an administrative  level change but the bureaucracy which controls and blocks whatever the previous   government has planned, becomes rigid, illogical and full of obstacles to overcome. Most of the time only patience and perseverance can solve the situation making the Greeks good in finding solutions, combating rigidity and thinking of ways to mock the bureaucrats.</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b/>
          <w:bCs/>
          <w:sz w:val="22"/>
          <w:szCs w:val="22"/>
          <w:lang w:val="en-GB"/>
        </w:rPr>
        <w:t>The history of psychiatry within the development of the Modern Greek state</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In 1838 the first  psychiatric hospital was established on the island of Corfu but simply stating facts such as these scarcely explains the background  to why mental healthcare has been so neglected. Since 1828 after 400 years of the Ottoman occupancy modern </w:t>
      </w:r>
      <w:smartTag w:uri="urn:schemas-microsoft-com:office:smarttags" w:element="place">
        <w:r>
          <w:rPr>
            <w:rFonts w:ascii="Arial" w:hAnsi="Arial" w:cs="Arial"/>
            <w:sz w:val="22"/>
            <w:szCs w:val="22"/>
            <w:lang w:val="en-GB"/>
          </w:rPr>
          <w:t>Greece</w:t>
        </w:r>
      </w:smartTag>
      <w:r>
        <w:rPr>
          <w:rFonts w:ascii="Arial" w:hAnsi="Arial" w:cs="Arial"/>
          <w:sz w:val="22"/>
          <w:szCs w:val="22"/>
          <w:lang w:val="en-GB"/>
        </w:rPr>
        <w:t xml:space="preserve"> has often been politically very unstable. Non-Greek kings and queens came to rule </w:t>
      </w:r>
      <w:smartTag w:uri="urn:schemas-microsoft-com:office:smarttags" w:element="place">
        <w:r>
          <w:rPr>
            <w:rFonts w:ascii="Arial" w:hAnsi="Arial" w:cs="Arial"/>
            <w:sz w:val="22"/>
            <w:szCs w:val="22"/>
            <w:lang w:val="en-GB"/>
          </w:rPr>
          <w:t>Greece</w:t>
        </w:r>
      </w:smartTag>
      <w:r>
        <w:rPr>
          <w:rFonts w:ascii="Arial" w:hAnsi="Arial" w:cs="Arial"/>
          <w:sz w:val="22"/>
          <w:szCs w:val="22"/>
          <w:lang w:val="en-GB"/>
        </w:rPr>
        <w:t xml:space="preserve"> with no respect for or recognition of the native fighters, nor any knowledge about </w:t>
      </w:r>
      <w:smartTag w:uri="urn:schemas-microsoft-com:office:smarttags" w:element="place">
        <w:r>
          <w:rPr>
            <w:rFonts w:ascii="Arial" w:hAnsi="Arial" w:cs="Arial"/>
            <w:sz w:val="22"/>
            <w:szCs w:val="22"/>
            <w:lang w:val="en-GB"/>
          </w:rPr>
          <w:t>Greece</w:t>
        </w:r>
      </w:smartTag>
      <w:r>
        <w:rPr>
          <w:rFonts w:ascii="Arial" w:hAnsi="Arial" w:cs="Arial"/>
          <w:sz w:val="22"/>
          <w:szCs w:val="22"/>
          <w:lang w:val="en-GB"/>
        </w:rPr>
        <w:t xml:space="preserve"> and Greeks. So we have the French party, the German party, the Russian party.</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The first World War found the Greek state divided between Republicans and Royalists.</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Outside our borders in 1922, the catastrophe of Asia Minor created a huge number of refugees coming to </w:t>
      </w:r>
      <w:smartTag w:uri="urn:schemas-microsoft-com:office:smarttags" w:element="place">
        <w:r>
          <w:rPr>
            <w:rFonts w:ascii="Arial" w:hAnsi="Arial" w:cs="Arial"/>
            <w:sz w:val="22"/>
            <w:szCs w:val="22"/>
            <w:lang w:val="en-GB"/>
          </w:rPr>
          <w:t>Greece</w:t>
        </w:r>
      </w:smartTag>
      <w:r>
        <w:rPr>
          <w:rFonts w:ascii="Arial" w:hAnsi="Arial" w:cs="Arial"/>
          <w:sz w:val="22"/>
          <w:szCs w:val="22"/>
          <w:lang w:val="en-GB"/>
        </w:rPr>
        <w:t>.</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In 1934, the </w:t>
      </w:r>
      <w:smartTag w:uri="urn:schemas-microsoft-com:office:smarttags" w:element="place">
        <w:smartTag w:uri="urn:schemas-microsoft-com:office:smarttags" w:element="place">
          <w:r>
            <w:rPr>
              <w:rFonts w:ascii="Arial" w:hAnsi="Arial" w:cs="Arial"/>
              <w:sz w:val="22"/>
              <w:szCs w:val="22"/>
              <w:lang w:val="en-GB"/>
            </w:rPr>
            <w:t>psychiatric hospital</w:t>
          </w:r>
        </w:smartTag>
        <w:r>
          <w:rPr>
            <w:rFonts w:ascii="Arial" w:hAnsi="Arial" w:cs="Arial"/>
            <w:sz w:val="22"/>
            <w:szCs w:val="22"/>
            <w:lang w:val="en-GB"/>
          </w:rPr>
          <w:t xml:space="preserve"> of </w:t>
        </w:r>
        <w:smartTag w:uri="urn:schemas-microsoft-com:office:smarttags" w:element="place">
          <w:r>
            <w:rPr>
              <w:rFonts w:ascii="Arial" w:hAnsi="Arial" w:cs="Arial"/>
              <w:sz w:val="22"/>
              <w:szCs w:val="22"/>
              <w:lang w:val="en-GB"/>
            </w:rPr>
            <w:t>Dafni</w:t>
          </w:r>
        </w:smartTag>
      </w:smartTag>
      <w:r>
        <w:rPr>
          <w:rFonts w:ascii="Arial" w:hAnsi="Arial" w:cs="Arial"/>
          <w:sz w:val="22"/>
          <w:szCs w:val="22"/>
          <w:lang w:val="en-GB"/>
        </w:rPr>
        <w:t xml:space="preserve"> (Attiki) was established. But the second World War and the Civil War brought about a situation in which by the early 1950s almost all the bright, democratic and talented Greeks were put to death, sent to prison, or sent to internal or external exile.</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In 1956 the 1</w:t>
      </w:r>
      <w:r>
        <w:rPr>
          <w:rFonts w:ascii="Arial" w:hAnsi="Arial" w:cs="Arial"/>
          <w:sz w:val="22"/>
          <w:szCs w:val="22"/>
          <w:vertAlign w:val="superscript"/>
          <w:lang w:val="en-GB"/>
        </w:rPr>
        <w:t>st</w:t>
      </w:r>
      <w:r>
        <w:rPr>
          <w:rFonts w:ascii="Arial" w:hAnsi="Arial" w:cs="Arial"/>
          <w:sz w:val="22"/>
          <w:szCs w:val="22"/>
          <w:lang w:val="en-GB"/>
        </w:rPr>
        <w:t xml:space="preserve"> Community Mental Health Centre was established in </w:t>
      </w:r>
      <w:smartTag w:uri="urn:schemas-microsoft-com:office:smarttags" w:element="place">
        <w:r>
          <w:rPr>
            <w:rFonts w:ascii="Arial" w:hAnsi="Arial" w:cs="Arial"/>
            <w:sz w:val="22"/>
            <w:szCs w:val="22"/>
            <w:lang w:val="en-GB"/>
          </w:rPr>
          <w:t>Athens</w:t>
        </w:r>
      </w:smartTag>
      <w:r>
        <w:rPr>
          <w:rFonts w:ascii="Arial" w:hAnsi="Arial" w:cs="Arial"/>
          <w:sz w:val="22"/>
          <w:szCs w:val="22"/>
          <w:lang w:val="en-GB"/>
        </w:rPr>
        <w:t xml:space="preserve"> and in 1958 the </w:t>
      </w:r>
      <w:smartTag w:uri="urn:schemas-microsoft-com:office:smarttags" w:element="place">
        <w:smartTag w:uri="urn:schemas-microsoft-com:office:smarttags" w:element="place">
          <w:r>
            <w:rPr>
              <w:rFonts w:ascii="Arial" w:hAnsi="Arial" w:cs="Arial"/>
              <w:sz w:val="22"/>
              <w:szCs w:val="22"/>
              <w:lang w:val="en-GB"/>
            </w:rPr>
            <w:t>psychiatric hospital</w:t>
          </w:r>
        </w:smartTag>
        <w:r>
          <w:rPr>
            <w:rFonts w:ascii="Arial" w:hAnsi="Arial" w:cs="Arial"/>
            <w:sz w:val="22"/>
            <w:szCs w:val="22"/>
            <w:lang w:val="en-GB"/>
          </w:rPr>
          <w:t xml:space="preserve"> of </w:t>
        </w:r>
        <w:smartTag w:uri="urn:schemas-microsoft-com:office:smarttags" w:element="place">
          <w:r>
            <w:rPr>
              <w:rFonts w:ascii="Arial" w:hAnsi="Arial" w:cs="Arial"/>
              <w:sz w:val="22"/>
              <w:szCs w:val="22"/>
              <w:lang w:val="en-GB"/>
            </w:rPr>
            <w:t>Leros</w:t>
          </w:r>
        </w:smartTag>
      </w:smartTag>
      <w:r>
        <w:rPr>
          <w:rFonts w:ascii="Arial" w:hAnsi="Arial" w:cs="Arial"/>
          <w:sz w:val="22"/>
          <w:szCs w:val="22"/>
          <w:lang w:val="en-GB"/>
        </w:rPr>
        <w:t xml:space="preserve"> started functioning with the approval of WHO.</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In the decades ‘50’s and ‘60’s, the psychiatric situation was characterised by increasing numbers of beds in the asylums, with individuals being effectively walled in, living lives of psychological and social non-existence.</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The trend to establish democracy however did not continue and the 7 years of military dictatorship (1967-74) gave political power to the Army who ruled only for their personal-group interest and not at all for the long-term interests of the country  - despite their slogan “</w:t>
      </w:r>
      <w:smartTag w:uri="urn:schemas-microsoft-com:office:smarttags" w:element="place">
        <w:r>
          <w:rPr>
            <w:rFonts w:ascii="Arial" w:hAnsi="Arial" w:cs="Arial"/>
            <w:sz w:val="22"/>
            <w:szCs w:val="22"/>
            <w:lang w:val="en-GB"/>
          </w:rPr>
          <w:t>Greece</w:t>
        </w:r>
      </w:smartTag>
      <w:r>
        <w:rPr>
          <w:rFonts w:ascii="Arial" w:hAnsi="Arial" w:cs="Arial"/>
          <w:sz w:val="22"/>
          <w:szCs w:val="22"/>
          <w:lang w:val="en-GB"/>
        </w:rPr>
        <w:t xml:space="preserve"> for the Greeks”.</w:t>
      </w:r>
    </w:p>
    <w:p w:rsidR="004D629C" w:rsidRPr="00745D24" w:rsidRDefault="004D629C" w:rsidP="00745D24">
      <w:pPr>
        <w:spacing w:line="360" w:lineRule="exact"/>
        <w:jc w:val="both"/>
        <w:rPr>
          <w:rFonts w:ascii="Arial" w:hAnsi="Arial" w:cs="Arial"/>
          <w:b/>
          <w:bCs/>
          <w:sz w:val="22"/>
          <w:szCs w:val="22"/>
          <w:lang w:val="en-GB"/>
        </w:rPr>
      </w:pPr>
      <w:r>
        <w:rPr>
          <w:rFonts w:ascii="Arial" w:hAnsi="Arial" w:cs="Arial"/>
          <w:sz w:val="22"/>
          <w:szCs w:val="22"/>
          <w:lang w:val="en-GB"/>
        </w:rPr>
        <w:lastRenderedPageBreak/>
        <w:t>Starting from the ’80’s with the socialist party and the connection with European Union from 1981, we can speak of a new era of hope, plans, and actions.</w:t>
      </w:r>
    </w:p>
    <w:p w:rsidR="004D629C" w:rsidRPr="00745D24" w:rsidRDefault="004D629C" w:rsidP="00745D24">
      <w:pPr>
        <w:spacing w:line="360" w:lineRule="exact"/>
        <w:jc w:val="both"/>
        <w:rPr>
          <w:rFonts w:ascii="Arial" w:hAnsi="Arial" w:cs="Arial"/>
          <w:b/>
          <w:bCs/>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b/>
          <w:bCs/>
          <w:sz w:val="22"/>
          <w:szCs w:val="22"/>
          <w:lang w:val="en-GB"/>
        </w:rPr>
        <w:t>Psychiatric Reform begins</w:t>
      </w: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The 80’s were a period of significant and hopeful changes to the prospect of reform:</w:t>
      </w:r>
    </w:p>
    <w:p w:rsidR="004D629C" w:rsidRPr="00745D24" w:rsidRDefault="004D629C" w:rsidP="00745D24">
      <w:pPr>
        <w:spacing w:line="360" w:lineRule="exact"/>
        <w:ind w:left="180" w:hanging="180"/>
        <w:jc w:val="both"/>
        <w:rPr>
          <w:rFonts w:ascii="Arial" w:hAnsi="Arial" w:cs="Arial"/>
          <w:sz w:val="22"/>
          <w:szCs w:val="22"/>
          <w:lang w:val="en-GB"/>
        </w:rPr>
      </w:pPr>
      <w:r w:rsidRPr="00745D24">
        <w:rPr>
          <w:rFonts w:ascii="Arial" w:hAnsi="Arial" w:cs="Arial"/>
          <w:sz w:val="22"/>
          <w:szCs w:val="22"/>
          <w:lang w:val="en-GB"/>
        </w:rPr>
        <w:t xml:space="preserve">• 1981: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entered the EEC</w:t>
      </w:r>
    </w:p>
    <w:p w:rsidR="004D629C" w:rsidRPr="00745D24" w:rsidRDefault="004D629C" w:rsidP="00745D24">
      <w:pPr>
        <w:spacing w:line="360" w:lineRule="exact"/>
        <w:ind w:left="180" w:hanging="180"/>
        <w:jc w:val="both"/>
        <w:rPr>
          <w:rFonts w:ascii="Arial" w:hAnsi="Arial" w:cs="Arial"/>
          <w:sz w:val="22"/>
          <w:szCs w:val="22"/>
          <w:lang w:val="en-GB"/>
        </w:rPr>
      </w:pPr>
      <w:r w:rsidRPr="00745D24">
        <w:rPr>
          <w:rFonts w:ascii="Arial" w:hAnsi="Arial" w:cs="Arial"/>
          <w:sz w:val="22"/>
          <w:szCs w:val="22"/>
          <w:lang w:val="en-GB"/>
        </w:rPr>
        <w:t xml:space="preserve">• 1982: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applied to the EEC for financial assistance in order to support the social sector and among other requests asked for assistance for the development of mental health services</w:t>
      </w:r>
    </w:p>
    <w:p w:rsidR="004D629C" w:rsidRDefault="004D629C" w:rsidP="00745D24">
      <w:pPr>
        <w:spacing w:line="360" w:lineRule="exact"/>
        <w:ind w:left="180" w:hanging="180"/>
        <w:jc w:val="both"/>
        <w:rPr>
          <w:rFonts w:ascii="Arial" w:hAnsi="Arial" w:cs="Arial"/>
          <w:sz w:val="22"/>
          <w:szCs w:val="22"/>
          <w:lang w:val="en-GB"/>
        </w:rPr>
      </w:pPr>
      <w:r w:rsidRPr="00745D24">
        <w:rPr>
          <w:rFonts w:ascii="Arial" w:hAnsi="Arial" w:cs="Arial"/>
          <w:sz w:val="22"/>
          <w:szCs w:val="22"/>
          <w:lang w:val="en-GB"/>
        </w:rPr>
        <w:t xml:space="preserve">• 1983: the EEC announced its intention to propose assistance measures for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br/>
        <w:t>The Law 1397/83 on "NATIONAL HEALTH SYSTEM" (Article 21 includes provisions for a decentralized network of mental health services in the community).</w:t>
      </w:r>
      <w:r w:rsidRPr="00745D24">
        <w:rPr>
          <w:rFonts w:ascii="Arial" w:hAnsi="Arial" w:cs="Arial"/>
          <w:sz w:val="22"/>
          <w:szCs w:val="22"/>
          <w:lang w:val="en-GB"/>
        </w:rPr>
        <w:br/>
        <w:t>• 1984: Appointment of a Commission of European and Greek experts</w:t>
      </w:r>
      <w:r w:rsidRPr="00745D24">
        <w:rPr>
          <w:rFonts w:ascii="Arial" w:hAnsi="Arial" w:cs="Arial"/>
          <w:sz w:val="22"/>
          <w:szCs w:val="22"/>
          <w:lang w:val="en-GB"/>
        </w:rPr>
        <w:br/>
        <w:t xml:space="preserve">whose findings were: "With few exceptions, the level of care in public psychiatric hospitals in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is unacceptable! This inappropriate care system is the inevitable result of decades of neglect“.</w:t>
      </w:r>
    </w:p>
    <w:p w:rsidR="004D629C" w:rsidRDefault="004D629C" w:rsidP="00745D24">
      <w:pPr>
        <w:spacing w:line="360" w:lineRule="exact"/>
        <w:jc w:val="both"/>
        <w:rPr>
          <w:rFonts w:ascii="Arial" w:hAnsi="Arial" w:cs="Arial"/>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b/>
          <w:bCs/>
          <w:sz w:val="22"/>
          <w:szCs w:val="22"/>
          <w:lang w:val="en-GB"/>
        </w:rPr>
        <w:t>The first national plan emerges in this period but is slow to be implemented</w:t>
      </w:r>
    </w:p>
    <w:p w:rsidR="004D629C" w:rsidRDefault="004D629C" w:rsidP="00745D24">
      <w:pPr>
        <w:spacing w:line="360" w:lineRule="exact"/>
        <w:jc w:val="both"/>
        <w:rPr>
          <w:rFonts w:ascii="Arial" w:hAnsi="Arial" w:cs="Arial"/>
          <w:sz w:val="22"/>
          <w:szCs w:val="22"/>
        </w:rPr>
      </w:pPr>
      <w:r w:rsidRPr="00745D24">
        <w:rPr>
          <w:rFonts w:ascii="Arial" w:hAnsi="Arial" w:cs="Arial"/>
          <w:sz w:val="22"/>
          <w:szCs w:val="22"/>
          <w:lang w:val="en-GB"/>
        </w:rPr>
        <w:t xml:space="preserve">Based on the recommendations of the Commission a plan was devised to develop local and regional community-based mental health services such as those which had been set up in much of northern </w:t>
      </w:r>
      <w:smartTag w:uri="urn:schemas-microsoft-com:office:smarttags" w:element="place">
        <w:r w:rsidRPr="00745D24">
          <w:rPr>
            <w:rFonts w:ascii="Arial" w:hAnsi="Arial" w:cs="Arial"/>
            <w:sz w:val="22"/>
            <w:szCs w:val="22"/>
            <w:lang w:val="en-GB"/>
          </w:rPr>
          <w:t>Europe</w:t>
        </w:r>
      </w:smartTag>
      <w:r w:rsidRPr="00745D24">
        <w:rPr>
          <w:rFonts w:ascii="Arial" w:hAnsi="Arial" w:cs="Arial"/>
          <w:sz w:val="22"/>
          <w:szCs w:val="22"/>
          <w:lang w:val="en-GB"/>
        </w:rPr>
        <w:t xml:space="preserve"> in the previous decades. </w:t>
      </w:r>
      <w:r>
        <w:rPr>
          <w:rFonts w:ascii="Arial" w:hAnsi="Arial" w:cs="Arial"/>
          <w:sz w:val="22"/>
          <w:szCs w:val="22"/>
        </w:rPr>
        <w:t>Specifically:</w:t>
      </w:r>
    </w:p>
    <w:p w:rsidR="004D629C" w:rsidRPr="00745D24" w:rsidRDefault="004D629C" w:rsidP="00745D24">
      <w:pPr>
        <w:numPr>
          <w:ilvl w:val="0"/>
          <w:numId w:val="4"/>
        </w:numPr>
        <w:spacing w:line="360" w:lineRule="exact"/>
        <w:jc w:val="both"/>
        <w:rPr>
          <w:rFonts w:ascii="Arial" w:hAnsi="Arial" w:cs="Arial"/>
          <w:sz w:val="22"/>
          <w:szCs w:val="22"/>
          <w:lang w:val="en-GB"/>
        </w:rPr>
      </w:pPr>
      <w:r w:rsidRPr="00745D24">
        <w:rPr>
          <w:rFonts w:ascii="Arial" w:hAnsi="Arial" w:cs="Arial"/>
          <w:sz w:val="22"/>
          <w:szCs w:val="22"/>
          <w:lang w:val="en-GB"/>
        </w:rPr>
        <w:t>The development of 11 mental health regions which include 33 mental health sectors/catchment areas</w:t>
      </w:r>
    </w:p>
    <w:p w:rsidR="004D629C" w:rsidRPr="00745D24" w:rsidRDefault="004D629C" w:rsidP="00745D24">
      <w:pPr>
        <w:numPr>
          <w:ilvl w:val="0"/>
          <w:numId w:val="4"/>
        </w:numPr>
        <w:spacing w:line="360" w:lineRule="exact"/>
        <w:jc w:val="both"/>
        <w:rPr>
          <w:rFonts w:ascii="Arial" w:hAnsi="Arial" w:cs="Arial"/>
          <w:sz w:val="22"/>
          <w:szCs w:val="22"/>
          <w:lang w:val="en-GB"/>
        </w:rPr>
      </w:pPr>
      <w:r w:rsidRPr="00745D24">
        <w:rPr>
          <w:rFonts w:ascii="Arial" w:hAnsi="Arial" w:cs="Arial"/>
          <w:sz w:val="22"/>
          <w:szCs w:val="22"/>
          <w:lang w:val="en-GB"/>
        </w:rPr>
        <w:t xml:space="preserve">In each sector a mental health center, a psychiatric unit in the </w:t>
      </w:r>
      <w:smartTag w:uri="urn:schemas-microsoft-com:office:smarttags" w:element="place">
        <w:smartTag w:uri="urn:schemas-microsoft-com:office:smarttags" w:element="place">
          <w:r w:rsidRPr="00745D24">
            <w:rPr>
              <w:rFonts w:ascii="Arial" w:hAnsi="Arial" w:cs="Arial"/>
              <w:sz w:val="22"/>
              <w:szCs w:val="22"/>
              <w:lang w:val="en-GB"/>
            </w:rPr>
            <w:t>General</w:t>
          </w:r>
        </w:smartTag>
        <w:r w:rsidRPr="00745D24">
          <w:rPr>
            <w:rFonts w:ascii="Arial" w:hAnsi="Arial" w:cs="Arial"/>
            <w:sz w:val="22"/>
            <w:szCs w:val="22"/>
            <w:lang w:val="en-GB"/>
          </w:rPr>
          <w:t xml:space="preserve"> </w:t>
        </w:r>
        <w:smartTag w:uri="urn:schemas-microsoft-com:office:smarttags" w:element="place">
          <w:r w:rsidRPr="00745D24">
            <w:rPr>
              <w:rFonts w:ascii="Arial" w:hAnsi="Arial" w:cs="Arial"/>
              <w:sz w:val="22"/>
              <w:szCs w:val="22"/>
              <w:lang w:val="en-GB"/>
            </w:rPr>
            <w:t>Hospitals</w:t>
          </w:r>
        </w:smartTag>
      </w:smartTag>
      <w:r w:rsidRPr="00745D24">
        <w:rPr>
          <w:rFonts w:ascii="Arial" w:hAnsi="Arial" w:cs="Arial"/>
          <w:sz w:val="22"/>
          <w:szCs w:val="22"/>
          <w:lang w:val="en-GB"/>
        </w:rPr>
        <w:t xml:space="preserve"> and other basic services should be developed.</w:t>
      </w:r>
    </w:p>
    <w:p w:rsidR="004D629C" w:rsidRDefault="004D629C" w:rsidP="00745D24">
      <w:pPr>
        <w:spacing w:line="360" w:lineRule="exact"/>
        <w:ind w:left="720" w:hanging="360"/>
        <w:jc w:val="both"/>
        <w:rPr>
          <w:rFonts w:ascii="Arial" w:hAnsi="Arial" w:cs="Arial"/>
          <w:sz w:val="22"/>
          <w:szCs w:val="22"/>
          <w:lang w:val="en-GB"/>
        </w:rPr>
      </w:pPr>
      <w:r w:rsidRPr="00745D24">
        <w:rPr>
          <w:rFonts w:ascii="Arial" w:hAnsi="Arial" w:cs="Arial"/>
          <w:sz w:val="22"/>
          <w:szCs w:val="22"/>
          <w:lang w:val="en-GB"/>
        </w:rPr>
        <w:t>c. Other measures such as training for staff – the establishment of Mobile Psychiatric Units - Evaluation Committees etc.</w:t>
      </w:r>
    </w:p>
    <w:p w:rsidR="004D629C" w:rsidRDefault="004D629C" w:rsidP="00745D24">
      <w:pPr>
        <w:spacing w:line="360" w:lineRule="exact"/>
        <w:jc w:val="both"/>
        <w:rPr>
          <w:rFonts w:ascii="Arial" w:hAnsi="Arial" w:cs="Arial"/>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In late 1988 it was revealed that only 24.5% of the Community funds have been absorbed by programs, due to: </w:t>
      </w:r>
    </w:p>
    <w:p w:rsidR="004D629C" w:rsidRPr="00745D24" w:rsidRDefault="004D629C" w:rsidP="00745D24">
      <w:pPr>
        <w:numPr>
          <w:ilvl w:val="0"/>
          <w:numId w:val="1"/>
        </w:numPr>
        <w:spacing w:line="360" w:lineRule="exact"/>
        <w:jc w:val="both"/>
        <w:rPr>
          <w:rFonts w:ascii="Arial" w:hAnsi="Arial" w:cs="Arial"/>
          <w:sz w:val="22"/>
          <w:szCs w:val="22"/>
          <w:lang w:val="en-GB"/>
        </w:rPr>
      </w:pPr>
      <w:r w:rsidRPr="00745D24">
        <w:rPr>
          <w:rFonts w:ascii="Arial" w:hAnsi="Arial" w:cs="Arial"/>
          <w:sz w:val="22"/>
          <w:szCs w:val="22"/>
          <w:lang w:val="en-GB"/>
        </w:rPr>
        <w:t>Inefficient communication between authorities and stakeholders and insufficient integration of coordinated actions.</w:t>
      </w:r>
    </w:p>
    <w:p w:rsidR="004D629C" w:rsidRPr="00745D24" w:rsidRDefault="004D629C" w:rsidP="00745D24">
      <w:pPr>
        <w:numPr>
          <w:ilvl w:val="0"/>
          <w:numId w:val="1"/>
        </w:numPr>
        <w:spacing w:line="360" w:lineRule="exact"/>
        <w:jc w:val="both"/>
        <w:rPr>
          <w:rFonts w:ascii="Arial" w:hAnsi="Arial" w:cs="Arial"/>
          <w:sz w:val="22"/>
          <w:szCs w:val="22"/>
          <w:lang w:val="en-GB"/>
        </w:rPr>
      </w:pPr>
      <w:r w:rsidRPr="00745D24">
        <w:rPr>
          <w:rFonts w:ascii="Arial" w:hAnsi="Arial" w:cs="Arial"/>
          <w:sz w:val="22"/>
          <w:szCs w:val="22"/>
          <w:lang w:val="en-GB"/>
        </w:rPr>
        <w:t>Failures in the policy making and especially in the maintenance of strategic planning, both in public services and private non profit organizations or NGOs which implemented programs.</w:t>
      </w:r>
    </w:p>
    <w:p w:rsidR="004D629C" w:rsidRPr="00745D24" w:rsidRDefault="004D629C" w:rsidP="00745D24">
      <w:pPr>
        <w:spacing w:line="360" w:lineRule="exact"/>
        <w:jc w:val="both"/>
        <w:rPr>
          <w:rFonts w:ascii="Arial" w:hAnsi="Arial" w:cs="Arial"/>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As a consequence, from 1988 until 1992 a number of E.U. regulations as well as local programs and laws were on the table, with poor results, though. </w:t>
      </w:r>
    </w:p>
    <w:p w:rsidR="004D629C" w:rsidRPr="00745D24" w:rsidRDefault="004D629C" w:rsidP="00745D24">
      <w:pPr>
        <w:spacing w:line="360" w:lineRule="exact"/>
        <w:jc w:val="both"/>
        <w:rPr>
          <w:rFonts w:ascii="Arial" w:hAnsi="Arial" w:cs="Arial"/>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b/>
          <w:bCs/>
          <w:sz w:val="22"/>
          <w:szCs w:val="22"/>
          <w:lang w:val="en-GB"/>
        </w:rPr>
        <w:t>New ways of thinking about psychiatry in Greece</w:t>
      </w:r>
    </w:p>
    <w:p w:rsidR="004D629C" w:rsidRPr="00745D24" w:rsidRDefault="004D629C" w:rsidP="00745D24">
      <w:pPr>
        <w:spacing w:line="360" w:lineRule="exact"/>
        <w:jc w:val="both"/>
        <w:rPr>
          <w:rFonts w:ascii="Arial" w:hAnsi="Arial" w:cs="Arial"/>
          <w:i/>
          <w:iCs/>
          <w:sz w:val="22"/>
          <w:szCs w:val="22"/>
          <w:lang w:val="en-GB"/>
        </w:rPr>
      </w:pPr>
      <w:r w:rsidRPr="00745D24">
        <w:rPr>
          <w:rFonts w:ascii="Arial" w:hAnsi="Arial" w:cs="Arial"/>
          <w:sz w:val="22"/>
          <w:szCs w:val="22"/>
          <w:lang w:val="en-GB"/>
        </w:rPr>
        <w:t xml:space="preserve">Alongside the list of urgently needed systemic reforms, Greek psychiatric thinking and practice has evolved slowly and sometimes painfully since the 1960s. A number of younger psychiatrists trained in </w:t>
      </w:r>
      <w:smartTag w:uri="urn:schemas-microsoft-com:office:smarttags" w:element="place">
        <w:r w:rsidRPr="00745D24">
          <w:rPr>
            <w:rFonts w:ascii="Arial" w:hAnsi="Arial" w:cs="Arial"/>
            <w:sz w:val="22"/>
            <w:szCs w:val="22"/>
            <w:lang w:val="en-GB"/>
          </w:rPr>
          <w:t>Italy</w:t>
        </w:r>
      </w:smartTag>
      <w:r w:rsidRPr="00745D24">
        <w:rPr>
          <w:rFonts w:ascii="Arial" w:hAnsi="Arial" w:cs="Arial"/>
          <w:sz w:val="22"/>
          <w:szCs w:val="22"/>
          <w:lang w:val="en-GB"/>
        </w:rPr>
        <w:t xml:space="preserve">, </w:t>
      </w:r>
      <w:smartTag w:uri="urn:schemas-microsoft-com:office:smarttags" w:element="place">
        <w:r w:rsidRPr="00745D24">
          <w:rPr>
            <w:rFonts w:ascii="Arial" w:hAnsi="Arial" w:cs="Arial"/>
            <w:sz w:val="22"/>
            <w:szCs w:val="22"/>
            <w:lang w:val="en-GB"/>
          </w:rPr>
          <w:t>London</w:t>
        </w:r>
      </w:smartTag>
      <w:r w:rsidRPr="00745D24">
        <w:rPr>
          <w:rFonts w:ascii="Arial" w:hAnsi="Arial" w:cs="Arial"/>
          <w:sz w:val="22"/>
          <w:szCs w:val="22"/>
          <w:lang w:val="en-GB"/>
        </w:rPr>
        <w:t xml:space="preserve"> or </w:t>
      </w:r>
      <w:smartTag w:uri="urn:schemas-microsoft-com:office:smarttags" w:element="place">
        <w:r w:rsidRPr="00745D24">
          <w:rPr>
            <w:rFonts w:ascii="Arial" w:hAnsi="Arial" w:cs="Arial"/>
            <w:sz w:val="22"/>
            <w:szCs w:val="22"/>
            <w:lang w:val="en-GB"/>
          </w:rPr>
          <w:t>Paris</w:t>
        </w:r>
      </w:smartTag>
      <w:r w:rsidRPr="00745D24">
        <w:rPr>
          <w:rFonts w:ascii="Arial" w:hAnsi="Arial" w:cs="Arial"/>
          <w:sz w:val="22"/>
          <w:szCs w:val="22"/>
          <w:lang w:val="en-GB"/>
        </w:rPr>
        <w:t xml:space="preserve"> in the second half of the 20</w:t>
      </w:r>
      <w:r w:rsidRPr="00745D24">
        <w:rPr>
          <w:rFonts w:ascii="Arial" w:hAnsi="Arial" w:cs="Arial"/>
          <w:sz w:val="22"/>
          <w:szCs w:val="22"/>
          <w:vertAlign w:val="superscript"/>
          <w:lang w:val="en-GB"/>
        </w:rPr>
        <w:t>th</w:t>
      </w:r>
      <w:r w:rsidRPr="00745D24">
        <w:rPr>
          <w:rFonts w:ascii="Arial" w:hAnsi="Arial" w:cs="Arial"/>
          <w:sz w:val="22"/>
          <w:szCs w:val="22"/>
          <w:lang w:val="en-GB"/>
        </w:rPr>
        <w:t xml:space="preserve"> century returned to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and brought with them ideas and practice which challenged the dehumanisation, exclusion and abuse of patients, characteristic of the wholly medical, asylum-based model of treatment. It would take too long to tell all their stories even if they wanted them told, but suffice it to say they have fought the good fight, much of the time facing administrative obstruction and outright hostility from politicians and the psychiatric establishment. To illustrate this new thinking and the difficulties its proponents have faced we will tell, briefly, the story of one such psychiatrist – one of the first in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to really challenge the system (Poulopoulos 2012). </w:t>
      </w:r>
    </w:p>
    <w:p w:rsidR="004D629C" w:rsidRPr="00745D24" w:rsidRDefault="004D629C" w:rsidP="00745D24">
      <w:pPr>
        <w:spacing w:line="360" w:lineRule="exact"/>
        <w:jc w:val="both"/>
        <w:rPr>
          <w:rFonts w:ascii="Arial" w:hAnsi="Arial" w:cs="Arial"/>
          <w:i/>
          <w:iCs/>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Panayiotis Sakellaropoulos is of the generation who lived through the 2nd World War and Greek Civil War and is a contributor and a supporter of the European movement which has challenged the way established psychiatry has supported the asylum’s oppressive operation. </w:t>
      </w:r>
    </w:p>
    <w:p w:rsidR="004D629C"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In </w:t>
      </w:r>
      <w:smartTag w:uri="urn:schemas-microsoft-com:office:smarttags" w:element="place">
        <w:r w:rsidRPr="00745D24">
          <w:rPr>
            <w:rFonts w:ascii="Arial" w:hAnsi="Arial" w:cs="Arial"/>
            <w:sz w:val="22"/>
            <w:szCs w:val="22"/>
            <w:lang w:val="en-GB"/>
          </w:rPr>
          <w:t>Greece</w:t>
        </w:r>
      </w:smartTag>
      <w:r w:rsidRPr="00745D24">
        <w:rPr>
          <w:rFonts w:ascii="Arial" w:hAnsi="Arial" w:cs="Arial"/>
          <w:sz w:val="22"/>
          <w:szCs w:val="22"/>
          <w:lang w:val="en-GB"/>
        </w:rPr>
        <w:t xml:space="preserve"> this movement has been significantly delayed due to sociopolitical and economic reasons that hindered the growth of social policy and psychiatric care, as well as in the common perception of mental illness by society at large and including most mental health professionals. Until quite recently, Greek psychiatry as a whole, had an asylum-based biological orientation and was identified with neurology.  </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By contrast Professor Sakellaropoulos' practice is based on a complex interdisciplinary scientific approach and a humanistic ideology that sees the person within the community and his/her family, and gives priority to equality and social justice. He involves actively the family, the neighbourhood, the community in the care of patients and the process of psychiatric reform.</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Being a psychoanalyst, he creates services which bring together psychoanalysis with Social Psychiatry, in particular, establishing the model of Mobile Psychiatric Services in remote areas in Central Greece and </w:t>
      </w:r>
      <w:smartTag w:uri="urn:schemas-microsoft-com:office:smarttags" w:element="place">
        <w:r>
          <w:rPr>
            <w:rFonts w:ascii="Arial" w:hAnsi="Arial" w:cs="Arial"/>
            <w:sz w:val="22"/>
            <w:szCs w:val="22"/>
            <w:lang w:val="en-GB"/>
          </w:rPr>
          <w:t>North Greece</w:t>
        </w:r>
      </w:smartTag>
      <w:r>
        <w:rPr>
          <w:rFonts w:ascii="Arial" w:hAnsi="Arial" w:cs="Arial"/>
          <w:sz w:val="22"/>
          <w:szCs w:val="22"/>
          <w:lang w:val="en-GB"/>
        </w:rPr>
        <w:t xml:space="preserve"> with the intention of preventing people with psychosocial problems being admitted to psychiatric hospitals.  </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Having been elected a Professor of Psychiatry in 1985, Sakellaropoulos established in 1991 a postgraduate degree in Social Psychiatry allowing more than 1000 professionals to be trained in the new ways of thinking and become a generation of contributors to psychiatric reform. These professionals have worked in the de-institutionalisation of Leros, Corfu, Crete, </w:t>
      </w:r>
      <w:smartTag w:uri="urn:schemas-microsoft-com:office:smarttags" w:element="place">
        <w:r>
          <w:rPr>
            <w:rFonts w:ascii="Arial" w:hAnsi="Arial" w:cs="Arial"/>
            <w:sz w:val="22"/>
            <w:szCs w:val="22"/>
            <w:lang w:val="en-GB"/>
          </w:rPr>
          <w:t>Thessaloniki</w:t>
        </w:r>
      </w:smartTag>
      <w:r>
        <w:rPr>
          <w:rFonts w:ascii="Arial" w:hAnsi="Arial" w:cs="Arial"/>
          <w:sz w:val="22"/>
          <w:szCs w:val="22"/>
          <w:lang w:val="en-GB"/>
        </w:rPr>
        <w:t xml:space="preserve"> and </w:t>
      </w:r>
      <w:smartTag w:uri="urn:schemas-microsoft-com:office:smarttags" w:element="place">
        <w:r>
          <w:rPr>
            <w:rFonts w:ascii="Arial" w:hAnsi="Arial" w:cs="Arial"/>
            <w:sz w:val="22"/>
            <w:szCs w:val="22"/>
            <w:lang w:val="en-GB"/>
          </w:rPr>
          <w:t>Athens</w:t>
        </w:r>
      </w:smartTag>
      <w:r>
        <w:rPr>
          <w:rFonts w:ascii="Arial" w:hAnsi="Arial" w:cs="Arial"/>
          <w:sz w:val="22"/>
          <w:szCs w:val="22"/>
          <w:lang w:val="en-GB"/>
        </w:rPr>
        <w:t xml:space="preserve"> and in the development of residential houses, sheltered apartments, more mobile psychiatric units, etc.</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His practice had the character of a ground-breaking action against established psychiatric practices. This has not been universally popular. On the one hand a section of the scientific community felt that their professional and financial interests were being threatened, and on the other conservative politicians saw that this kind of practice goes beyond dealing with mental health problems and raises wider issues of social and political change. However Professor Sakellaropoulos now in his 80s, continues to promote these “dangerous” ideas and to support the upcoming generation of mental health workers who, he hopes, will see his ideas brought to fruition in the reform of the entire Greek psychiatric system.</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b/>
          <w:bCs/>
          <w:sz w:val="22"/>
          <w:szCs w:val="22"/>
          <w:lang w:val="en-GB"/>
        </w:rPr>
        <w:t>Planning for the future....</w:t>
      </w:r>
      <w:r>
        <w:rPr>
          <w:rFonts w:ascii="Arial" w:hAnsi="Arial" w:cs="Arial"/>
          <w:sz w:val="22"/>
          <w:szCs w:val="22"/>
          <w:lang w:val="en-GB"/>
        </w:rPr>
        <w:t xml:space="preserve"> </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The Greek Mental Health system has been undergoing radical reforms for over three decades. In congruence with trends and practises in other European countries, Greek Mental Health reforms were designed to develop a community-based service system. The implementation of an extensive transformation became possible through the “Psychargos” program, a national strategic and operational plan, which was developed by the Greek Ministry of Health and Social Solidarity. The “Psychargos” was jointly funded by E.U. and the Greek government. After an initial period of five years the entire cost of the new services became responsibility of Greek National Budget. Over the years “Psychargos” program became synonymous with the de-institutionalisation of long term psychiatric patients with the development of a wide – range of community mental health services. </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This program ended in December 2009. </w:t>
      </w:r>
    </w:p>
    <w:p w:rsidR="004D629C"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During the stage of completion an Agreement between the European Union and the Greek Government was signed, in order to ensure the stable commitment to the Psychiatric Reform (Spidla Agreement). </w:t>
      </w:r>
    </w:p>
    <w:p w:rsidR="004D629C" w:rsidRDefault="004D629C" w:rsidP="00745D24">
      <w:pPr>
        <w:spacing w:line="360" w:lineRule="exact"/>
        <w:jc w:val="both"/>
        <w:rPr>
          <w:rFonts w:ascii="Arial" w:hAnsi="Arial" w:cs="Arial"/>
          <w:b/>
          <w:bCs/>
          <w:sz w:val="22"/>
          <w:szCs w:val="22"/>
          <w:u w:val="single"/>
          <w:lang w:val="en-GB"/>
        </w:rPr>
      </w:pPr>
      <w:r>
        <w:rPr>
          <w:rFonts w:ascii="Arial" w:hAnsi="Arial" w:cs="Arial"/>
          <w:sz w:val="22"/>
          <w:szCs w:val="22"/>
          <w:lang w:val="en-GB"/>
        </w:rPr>
        <w:t xml:space="preserve">At this point we have to acknowledge the European colleagues from Mental Health Europe, SFE CEFEC, Asklepios, European Union officers, members of the European Parliament, Greek officials in different ministries who supported, intervened, protested and created ways for the continuation of the psychiatric reform in Greece.   </w:t>
      </w:r>
    </w:p>
    <w:p w:rsidR="004D629C" w:rsidRPr="00745D24" w:rsidRDefault="004D629C" w:rsidP="00745D24">
      <w:pPr>
        <w:spacing w:line="360" w:lineRule="exact"/>
        <w:jc w:val="both"/>
        <w:rPr>
          <w:rFonts w:ascii="Arial" w:hAnsi="Arial" w:cs="Arial"/>
          <w:sz w:val="22"/>
          <w:szCs w:val="22"/>
          <w:lang w:val="en-GB"/>
        </w:rPr>
      </w:pPr>
    </w:p>
    <w:p w:rsidR="004D629C" w:rsidRPr="00745D24" w:rsidRDefault="004D629C" w:rsidP="00745D24">
      <w:pPr>
        <w:spacing w:line="360" w:lineRule="exact"/>
        <w:jc w:val="both"/>
        <w:rPr>
          <w:rFonts w:ascii="Arial" w:hAnsi="Arial" w:cs="Arial"/>
          <w:sz w:val="22"/>
          <w:szCs w:val="22"/>
          <w:lang w:val="en-GB"/>
        </w:rPr>
      </w:pPr>
      <w:r w:rsidRPr="00745D24">
        <w:rPr>
          <w:rFonts w:ascii="Arial" w:hAnsi="Arial" w:cs="Arial"/>
          <w:sz w:val="22"/>
          <w:szCs w:val="22"/>
          <w:lang w:val="en-GB"/>
        </w:rPr>
        <w:t xml:space="preserve">The current situation concerns the period 2010-2020. </w:t>
      </w:r>
    </w:p>
    <w:p w:rsidR="004D629C" w:rsidRPr="00745D24" w:rsidRDefault="004D629C" w:rsidP="00745D24">
      <w:pPr>
        <w:spacing w:line="360" w:lineRule="exact"/>
        <w:jc w:val="both"/>
        <w:rPr>
          <w:rFonts w:ascii="Arial" w:hAnsi="Arial" w:cs="Arial"/>
          <w:i/>
          <w:iCs/>
          <w:sz w:val="22"/>
          <w:szCs w:val="22"/>
          <w:u w:val="single"/>
          <w:lang w:val="en-GB"/>
        </w:rPr>
      </w:pPr>
      <w:r w:rsidRPr="00745D24">
        <w:rPr>
          <w:rFonts w:ascii="Arial" w:hAnsi="Arial" w:cs="Arial"/>
          <w:sz w:val="22"/>
          <w:szCs w:val="22"/>
          <w:lang w:val="en-GB"/>
        </w:rPr>
        <w:t>For this period a working group, by the Ministry of Health, was appointed and set three axes for action:</w:t>
      </w:r>
    </w:p>
    <w:p w:rsidR="004D629C" w:rsidRPr="00745D24" w:rsidRDefault="004D629C" w:rsidP="00745D24">
      <w:pPr>
        <w:spacing w:line="360" w:lineRule="exact"/>
        <w:jc w:val="both"/>
        <w:rPr>
          <w:rFonts w:ascii="Arial" w:hAnsi="Arial" w:cs="Arial"/>
          <w:i/>
          <w:iCs/>
          <w:sz w:val="22"/>
          <w:szCs w:val="22"/>
          <w:u w:val="single"/>
          <w:lang w:val="en-GB"/>
        </w:rPr>
      </w:pPr>
      <w:r w:rsidRPr="00745D24">
        <w:rPr>
          <w:rFonts w:ascii="Arial" w:hAnsi="Arial" w:cs="Arial"/>
          <w:i/>
          <w:iCs/>
          <w:sz w:val="22"/>
          <w:szCs w:val="22"/>
          <w:u w:val="single"/>
          <w:lang w:val="en-GB"/>
        </w:rPr>
        <w:t>Axis 1</w:t>
      </w:r>
      <w:r w:rsidRPr="00745D24">
        <w:rPr>
          <w:rFonts w:ascii="Arial" w:hAnsi="Arial" w:cs="Arial"/>
          <w:sz w:val="22"/>
          <w:szCs w:val="22"/>
          <w:lang w:val="en-GB"/>
        </w:rPr>
        <w:t>:  Programming of actions at Prefecture/Region level for the development of the necessary services to meet people’s needs.</w:t>
      </w:r>
    </w:p>
    <w:p w:rsidR="004D629C" w:rsidRPr="00745D24" w:rsidRDefault="004D629C" w:rsidP="00745D24">
      <w:pPr>
        <w:spacing w:line="360" w:lineRule="exact"/>
        <w:jc w:val="both"/>
        <w:rPr>
          <w:rFonts w:ascii="Arial" w:hAnsi="Arial" w:cs="Arial"/>
          <w:i/>
          <w:iCs/>
          <w:sz w:val="22"/>
          <w:szCs w:val="22"/>
          <w:u w:val="single"/>
          <w:lang w:val="en-GB"/>
        </w:rPr>
      </w:pPr>
      <w:r w:rsidRPr="00745D24">
        <w:rPr>
          <w:rFonts w:ascii="Arial" w:hAnsi="Arial" w:cs="Arial"/>
          <w:i/>
          <w:iCs/>
          <w:sz w:val="22"/>
          <w:szCs w:val="22"/>
          <w:u w:val="single"/>
          <w:lang w:val="en-GB"/>
        </w:rPr>
        <w:t>Axis 2</w:t>
      </w:r>
      <w:r w:rsidRPr="00745D24">
        <w:rPr>
          <w:rFonts w:ascii="Arial" w:hAnsi="Arial" w:cs="Arial"/>
          <w:sz w:val="22"/>
          <w:szCs w:val="22"/>
          <w:lang w:val="en-GB"/>
        </w:rPr>
        <w:t>:  Planning of actions for the promotion of mental health in the general population and the prevention of mental illness</w:t>
      </w:r>
    </w:p>
    <w:p w:rsidR="004D629C" w:rsidRPr="007A158D" w:rsidRDefault="004D629C" w:rsidP="00745D24">
      <w:pPr>
        <w:spacing w:line="360" w:lineRule="exact"/>
        <w:jc w:val="both"/>
        <w:rPr>
          <w:rFonts w:ascii="Arial" w:hAnsi="Arial" w:cs="Arial"/>
          <w:sz w:val="22"/>
          <w:szCs w:val="22"/>
          <w:lang w:val="en-GB"/>
        </w:rPr>
      </w:pPr>
      <w:r w:rsidRPr="00745D24">
        <w:rPr>
          <w:rFonts w:ascii="Arial" w:hAnsi="Arial" w:cs="Arial"/>
          <w:i/>
          <w:iCs/>
          <w:sz w:val="22"/>
          <w:szCs w:val="22"/>
          <w:u w:val="single"/>
          <w:lang w:val="en-GB"/>
        </w:rPr>
        <w:t>Axis 3</w:t>
      </w:r>
      <w:r w:rsidRPr="00745D24">
        <w:rPr>
          <w:rFonts w:ascii="Arial" w:hAnsi="Arial" w:cs="Arial"/>
          <w:sz w:val="22"/>
          <w:szCs w:val="22"/>
          <w:lang w:val="en-GB"/>
        </w:rPr>
        <w:t>: Planning of actions related to the organization of the mental health care system (sectorization, monitoring, and evaluation), the research and the staff training.</w:t>
      </w:r>
    </w:p>
    <w:p w:rsidR="004D629C" w:rsidRPr="007A158D"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b/>
          <w:bCs/>
          <w:sz w:val="22"/>
          <w:szCs w:val="22"/>
          <w:lang w:val="en-GB"/>
        </w:rPr>
        <w:t>The situation in Greece today</w:t>
      </w:r>
    </w:p>
    <w:p w:rsidR="004D629C" w:rsidRDefault="004D629C" w:rsidP="00745D24">
      <w:pPr>
        <w:pStyle w:val="a4"/>
        <w:spacing w:line="360" w:lineRule="exact"/>
        <w:jc w:val="both"/>
        <w:rPr>
          <w:rFonts w:ascii="Arial" w:hAnsi="Arial" w:cs="Arial"/>
          <w:sz w:val="22"/>
          <w:szCs w:val="22"/>
          <w:lang w:val="en-GB"/>
        </w:rPr>
      </w:pPr>
      <w:r>
        <w:rPr>
          <w:rFonts w:ascii="Arial" w:hAnsi="Arial" w:cs="Arial"/>
          <w:sz w:val="22"/>
          <w:szCs w:val="22"/>
          <w:lang w:val="en-GB"/>
        </w:rPr>
        <w:t>Out of the 8 psychiatric long stay hospitals, 3 are remaining to be closed down in 2015. But the way this is being realized by the state-government (without the cooperation of the staff, without the transparent planning of alternative community based services) the whole vision of the new generation of mental health professionals, is at risk. Sectorization, after 30 years, is still unaccomplished, not only because of the state’s lack of political will, but mainly because of rigid psychiatric practices, and lack of cooperation and networking between community-based services.</w:t>
      </w:r>
      <w:r w:rsidRPr="007A158D">
        <w:rPr>
          <w:rFonts w:ascii="Arial" w:hAnsi="Arial" w:cs="Arial"/>
          <w:sz w:val="22"/>
          <w:szCs w:val="22"/>
          <w:lang w:val="en-GB"/>
        </w:rPr>
        <w:t xml:space="preserve"> </w:t>
      </w:r>
      <w:r>
        <w:rPr>
          <w:rFonts w:ascii="Arial" w:hAnsi="Arial" w:cs="Arial"/>
          <w:sz w:val="22"/>
          <w:szCs w:val="22"/>
          <w:lang w:val="en-GB"/>
        </w:rPr>
        <w:t>Human rights abuse shrinks slowly but steadily, safeguarded by the majority of professionals, the continuing sensitisation and psycho-education of citizens and communities, but mainly because of the rise of the disability movement and movement of the users, ex-users and families, as well as the solidarity of the European stakeholders.</w:t>
      </w:r>
      <w:r w:rsidRPr="007A158D">
        <w:rPr>
          <w:rFonts w:ascii="Arial" w:hAnsi="Arial" w:cs="Arial"/>
          <w:sz w:val="22"/>
          <w:szCs w:val="22"/>
          <w:lang w:val="en-GB"/>
        </w:rPr>
        <w:t xml:space="preserve"> </w:t>
      </w:r>
    </w:p>
    <w:p w:rsidR="004D629C" w:rsidRDefault="004D629C" w:rsidP="00745D24">
      <w:pPr>
        <w:pStyle w:val="a4"/>
        <w:spacing w:line="360" w:lineRule="exact"/>
        <w:jc w:val="both"/>
        <w:rPr>
          <w:rFonts w:ascii="Arial" w:hAnsi="Arial" w:cs="Arial"/>
          <w:sz w:val="22"/>
          <w:szCs w:val="22"/>
          <w:u w:val="single"/>
          <w:lang w:val="en-GB"/>
        </w:rPr>
      </w:pPr>
      <w:r>
        <w:rPr>
          <w:rFonts w:ascii="Arial" w:hAnsi="Arial" w:cs="Arial"/>
          <w:sz w:val="22"/>
          <w:szCs w:val="22"/>
          <w:lang w:val="en-GB"/>
        </w:rPr>
        <w:t>Many existing community-based services offer high quality, but the lack of sectorization brings many regions with no mental health services. Consequently the question of accessibility is crucial for many citizens.</w:t>
      </w:r>
    </w:p>
    <w:p w:rsidR="004D629C" w:rsidRDefault="004D629C" w:rsidP="00745D24">
      <w:pPr>
        <w:pStyle w:val="a4"/>
        <w:spacing w:line="360" w:lineRule="exact"/>
        <w:ind w:left="720" w:hanging="360"/>
        <w:rPr>
          <w:rFonts w:ascii="Arial" w:hAnsi="Arial" w:cs="Arial"/>
          <w:sz w:val="22"/>
          <w:szCs w:val="22"/>
          <w:u w:val="single"/>
          <w:lang w:val="en-GB"/>
        </w:rPr>
      </w:pPr>
      <w:r>
        <w:rPr>
          <w:rFonts w:ascii="Arial" w:hAnsi="Arial" w:cs="Arial"/>
          <w:sz w:val="22"/>
          <w:szCs w:val="22"/>
          <w:u w:val="single"/>
          <w:lang w:val="en-GB"/>
        </w:rPr>
        <w:t xml:space="preserve">Examples of local high quality services </w:t>
      </w:r>
    </w:p>
    <w:p w:rsidR="004D629C" w:rsidRDefault="004D629C" w:rsidP="00745D24">
      <w:pPr>
        <w:pStyle w:val="a4"/>
        <w:spacing w:line="360" w:lineRule="exact"/>
        <w:ind w:left="284"/>
        <w:rPr>
          <w:rFonts w:ascii="Arial" w:hAnsi="Arial" w:cs="Arial"/>
          <w:sz w:val="22"/>
          <w:szCs w:val="22"/>
          <w:lang w:val="en-GB"/>
        </w:rPr>
      </w:pPr>
      <w:r>
        <w:rPr>
          <w:rFonts w:ascii="Arial" w:hAnsi="Arial" w:cs="Arial"/>
          <w:sz w:val="22"/>
          <w:szCs w:val="22"/>
          <w:lang w:val="en-GB"/>
        </w:rPr>
        <w:t>There has a vast number of quality care providing services been established over the last years. One of the most important ones is the expansion of the, so called, 3</w:t>
      </w:r>
      <w:r>
        <w:rPr>
          <w:rFonts w:ascii="Arial" w:hAnsi="Arial" w:cs="Arial"/>
          <w:position w:val="7"/>
          <w:sz w:val="22"/>
          <w:szCs w:val="22"/>
          <w:lang w:val="en-GB"/>
        </w:rPr>
        <w:t>rd</w:t>
      </w:r>
      <w:r>
        <w:rPr>
          <w:rFonts w:ascii="Arial" w:hAnsi="Arial" w:cs="Arial"/>
          <w:sz w:val="22"/>
          <w:szCs w:val="22"/>
          <w:lang w:val="en-GB"/>
        </w:rPr>
        <w:t xml:space="preserve"> sector :</w:t>
      </w:r>
    </w:p>
    <w:p w:rsidR="004D629C" w:rsidRDefault="004D629C" w:rsidP="00745D24">
      <w:pPr>
        <w:pStyle w:val="a4"/>
        <w:numPr>
          <w:ilvl w:val="0"/>
          <w:numId w:val="6"/>
        </w:numPr>
        <w:tabs>
          <w:tab w:val="left" w:pos="0"/>
        </w:tabs>
        <w:spacing w:line="360" w:lineRule="exact"/>
        <w:rPr>
          <w:rFonts w:ascii="Arial" w:hAnsi="Arial" w:cs="Arial"/>
          <w:sz w:val="22"/>
          <w:szCs w:val="22"/>
          <w:lang w:val="en-GB"/>
        </w:rPr>
      </w:pPr>
      <w:r>
        <w:rPr>
          <w:rFonts w:ascii="Arial" w:hAnsi="Arial" w:cs="Arial"/>
          <w:sz w:val="22"/>
          <w:szCs w:val="22"/>
          <w:lang w:val="en-GB"/>
        </w:rPr>
        <w:t>the mobile psychiatric units (outreach services) are sectorised and established a good networking system with an annual conference where we meet, exchange good practice and try to solve problems collectively. 27 are functioning : Society of Social Psychiatry and Mental Health in the prefecture of Fokida, Thraki, Fthiotida, Attiki, where we study and plan how the model of the Mobile Units will adapt its function on urban conditions. Other successful mobile units are on the islands of Chios, Dodecanese, Cyclades (North, West and South), Zakynthos-Ithaki-Kephalonia, Kerkyra, Crete (Herakion and Lasithi) and in the mainland Karditsa, Trikalon, Volou, Katerinis, Ioanninon-Thesprotias, Spartis, Ahaias.</w:t>
      </w:r>
      <w:r w:rsidRPr="007A158D">
        <w:rPr>
          <w:rFonts w:ascii="Arial" w:hAnsi="Arial" w:cs="Arial"/>
          <w:sz w:val="22"/>
          <w:szCs w:val="22"/>
          <w:lang w:val="en-GB"/>
        </w:rPr>
        <w:t xml:space="preserve"> </w:t>
      </w:r>
    </w:p>
    <w:p w:rsidR="004D629C" w:rsidRPr="007A158D" w:rsidRDefault="004D629C" w:rsidP="00745D24">
      <w:pPr>
        <w:pStyle w:val="a4"/>
        <w:numPr>
          <w:ilvl w:val="0"/>
          <w:numId w:val="6"/>
        </w:numPr>
        <w:tabs>
          <w:tab w:val="left" w:pos="0"/>
        </w:tabs>
        <w:spacing w:line="360" w:lineRule="exact"/>
        <w:rPr>
          <w:rFonts w:ascii="Arial" w:hAnsi="Arial" w:cs="Arial"/>
          <w:sz w:val="22"/>
          <w:szCs w:val="22"/>
          <w:lang w:val="en-GB"/>
        </w:rPr>
      </w:pPr>
      <w:r>
        <w:rPr>
          <w:rFonts w:ascii="Arial" w:hAnsi="Arial" w:cs="Arial"/>
          <w:sz w:val="22"/>
          <w:szCs w:val="22"/>
          <w:lang w:val="en-GB"/>
        </w:rPr>
        <w:t>Special community based centres for physical disability, for autistic children, adolescents, learning disability, Alzheimer, etc.</w:t>
      </w:r>
      <w:r w:rsidRPr="007A158D">
        <w:rPr>
          <w:rFonts w:ascii="Arial" w:hAnsi="Arial" w:cs="Arial"/>
          <w:sz w:val="22"/>
          <w:szCs w:val="22"/>
          <w:lang w:val="en-GB"/>
        </w:rPr>
        <w:t xml:space="preserve"> </w:t>
      </w:r>
    </w:p>
    <w:p w:rsidR="004D629C" w:rsidRDefault="004D629C" w:rsidP="00745D24">
      <w:pPr>
        <w:pStyle w:val="a4"/>
        <w:spacing w:line="360" w:lineRule="exact"/>
        <w:rPr>
          <w:rFonts w:ascii="Arial" w:hAnsi="Arial" w:cs="Arial"/>
          <w:sz w:val="22"/>
          <w:szCs w:val="22"/>
          <w:lang w:val="en-GB"/>
        </w:rPr>
      </w:pPr>
      <w:r w:rsidRPr="007A158D">
        <w:rPr>
          <w:rFonts w:ascii="Arial" w:hAnsi="Arial" w:cs="Arial"/>
          <w:sz w:val="22"/>
          <w:szCs w:val="22"/>
          <w:lang w:val="en-GB"/>
        </w:rPr>
        <w:t> </w:t>
      </w:r>
    </w:p>
    <w:p w:rsidR="004D629C" w:rsidRDefault="004D629C" w:rsidP="00745D24">
      <w:pPr>
        <w:pStyle w:val="a4"/>
        <w:spacing w:line="360" w:lineRule="exact"/>
        <w:rPr>
          <w:rFonts w:ascii="Arial" w:hAnsi="Arial" w:cs="Arial"/>
          <w:sz w:val="22"/>
          <w:szCs w:val="22"/>
          <w:lang w:val="en-GB"/>
        </w:rPr>
      </w:pPr>
      <w:r>
        <w:rPr>
          <w:rFonts w:ascii="Arial" w:hAnsi="Arial" w:cs="Arial"/>
          <w:sz w:val="22"/>
          <w:szCs w:val="22"/>
          <w:lang w:val="en-GB"/>
        </w:rPr>
        <w:t>These services are at high risk because of the austerity measures, lack of long term sustainable planning and lack of political will based on ignorance. We urgently need</w:t>
      </w:r>
    </w:p>
    <w:p w:rsidR="004D629C" w:rsidRDefault="004D629C" w:rsidP="00745D24">
      <w:pPr>
        <w:pStyle w:val="a4"/>
        <w:numPr>
          <w:ilvl w:val="0"/>
          <w:numId w:val="5"/>
        </w:numPr>
        <w:tabs>
          <w:tab w:val="left" w:pos="0"/>
        </w:tabs>
        <w:spacing w:line="360" w:lineRule="exact"/>
        <w:rPr>
          <w:rFonts w:ascii="Arial" w:hAnsi="Arial" w:cs="Arial"/>
          <w:sz w:val="22"/>
          <w:szCs w:val="22"/>
          <w:lang w:val="en-GB"/>
        </w:rPr>
      </w:pPr>
      <w:r>
        <w:rPr>
          <w:rFonts w:ascii="Arial" w:hAnsi="Arial" w:cs="Arial"/>
          <w:sz w:val="22"/>
          <w:szCs w:val="22"/>
          <w:lang w:val="en-GB"/>
        </w:rPr>
        <w:t>planning based on needs</w:t>
      </w:r>
      <w:r>
        <w:rPr>
          <w:rFonts w:ascii="Arial" w:hAnsi="Arial" w:cs="Arial"/>
          <w:sz w:val="22"/>
          <w:szCs w:val="22"/>
        </w:rPr>
        <w:t xml:space="preserve"> </w:t>
      </w:r>
    </w:p>
    <w:p w:rsidR="004D629C" w:rsidRDefault="004D629C" w:rsidP="00745D24">
      <w:pPr>
        <w:pStyle w:val="a4"/>
        <w:numPr>
          <w:ilvl w:val="0"/>
          <w:numId w:val="5"/>
        </w:numPr>
        <w:tabs>
          <w:tab w:val="left" w:pos="0"/>
        </w:tabs>
        <w:spacing w:line="360" w:lineRule="exact"/>
        <w:rPr>
          <w:rFonts w:ascii="Arial" w:hAnsi="Arial" w:cs="Arial"/>
          <w:sz w:val="22"/>
          <w:szCs w:val="22"/>
          <w:lang w:val="en-GB"/>
        </w:rPr>
      </w:pPr>
      <w:r>
        <w:rPr>
          <w:rFonts w:ascii="Arial" w:hAnsi="Arial" w:cs="Arial"/>
          <w:sz w:val="22"/>
          <w:szCs w:val="22"/>
          <w:lang w:val="en-GB"/>
        </w:rPr>
        <w:t>sectorization and networking leading to coordinated primary mental health services for children, adolescents and adults and psychiatric clinics with beds inside or outside general hospitals in all prefectures</w:t>
      </w:r>
      <w:r w:rsidRPr="007A158D">
        <w:rPr>
          <w:rFonts w:ascii="Arial" w:hAnsi="Arial" w:cs="Arial"/>
          <w:sz w:val="22"/>
          <w:szCs w:val="22"/>
          <w:lang w:val="en-GB"/>
        </w:rPr>
        <w:t xml:space="preserve"> </w:t>
      </w:r>
    </w:p>
    <w:p w:rsidR="004D629C" w:rsidRDefault="004D629C" w:rsidP="00745D24">
      <w:pPr>
        <w:pStyle w:val="a4"/>
        <w:numPr>
          <w:ilvl w:val="0"/>
          <w:numId w:val="5"/>
        </w:numPr>
        <w:tabs>
          <w:tab w:val="left" w:pos="0"/>
        </w:tabs>
        <w:spacing w:line="360" w:lineRule="exact"/>
        <w:rPr>
          <w:rFonts w:ascii="Arial" w:hAnsi="Arial" w:cs="Arial"/>
          <w:sz w:val="22"/>
          <w:szCs w:val="22"/>
          <w:lang w:val="en-GB"/>
        </w:rPr>
      </w:pPr>
      <w:r>
        <w:rPr>
          <w:rFonts w:ascii="Arial" w:hAnsi="Arial" w:cs="Arial"/>
          <w:sz w:val="22"/>
          <w:szCs w:val="22"/>
          <w:lang w:val="en-GB"/>
        </w:rPr>
        <w:t>professional dialogue, research, exchange of good practice</w:t>
      </w:r>
      <w:r w:rsidRPr="007A158D">
        <w:rPr>
          <w:rFonts w:ascii="Arial" w:hAnsi="Arial" w:cs="Arial"/>
          <w:sz w:val="22"/>
          <w:szCs w:val="22"/>
          <w:lang w:val="en-GB"/>
        </w:rPr>
        <w:t xml:space="preserve"> </w:t>
      </w:r>
    </w:p>
    <w:p w:rsidR="004D629C" w:rsidRDefault="004D629C" w:rsidP="00745D24">
      <w:pPr>
        <w:pStyle w:val="a4"/>
        <w:numPr>
          <w:ilvl w:val="0"/>
          <w:numId w:val="5"/>
        </w:numPr>
        <w:tabs>
          <w:tab w:val="left" w:pos="0"/>
        </w:tabs>
        <w:spacing w:line="360" w:lineRule="exact"/>
        <w:rPr>
          <w:rFonts w:ascii="Arial" w:hAnsi="Arial" w:cs="Arial"/>
          <w:sz w:val="22"/>
          <w:szCs w:val="22"/>
          <w:lang w:val="en-GB"/>
        </w:rPr>
      </w:pPr>
      <w:r>
        <w:rPr>
          <w:rFonts w:ascii="Arial" w:hAnsi="Arial" w:cs="Arial"/>
          <w:sz w:val="22"/>
          <w:szCs w:val="22"/>
          <w:lang w:val="en-GB"/>
        </w:rPr>
        <w:t xml:space="preserve">for social psychiatry/community psychiatry to be a required course in Greek university schools of medicine, psychology at post graduate level. </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b/>
          <w:bCs/>
          <w:sz w:val="22"/>
          <w:szCs w:val="22"/>
          <w:lang w:val="en-GB"/>
        </w:rPr>
        <w:t>WHAT NOW?</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For the short to medium term, in the eyes of mental health professionals, the European Union remains the only institution that can insist on continuing support, both political and financial for psychiatric reform - which at the moment appears to be impossible if left to short-sighted Greek politics. As we have seen plans are made, hopes are raised but we come back again and again to the obvious : </w:t>
      </w:r>
    </w:p>
    <w:p w:rsidR="004D629C" w:rsidRDefault="004D629C" w:rsidP="00745D24">
      <w:pPr>
        <w:numPr>
          <w:ilvl w:val="0"/>
          <w:numId w:val="2"/>
        </w:numPr>
        <w:spacing w:line="360" w:lineRule="exact"/>
        <w:jc w:val="both"/>
        <w:rPr>
          <w:rFonts w:ascii="Arial" w:hAnsi="Arial" w:cs="Arial"/>
          <w:sz w:val="22"/>
          <w:szCs w:val="22"/>
          <w:lang w:val="en-GB"/>
        </w:rPr>
      </w:pPr>
      <w:r>
        <w:rPr>
          <w:rFonts w:ascii="Arial" w:hAnsi="Arial" w:cs="Arial"/>
          <w:sz w:val="22"/>
          <w:szCs w:val="22"/>
          <w:lang w:val="en-GB"/>
        </w:rPr>
        <w:t>the need for stability in the process of the psychiatric reform,</w:t>
      </w:r>
    </w:p>
    <w:p w:rsidR="004D629C" w:rsidRDefault="004D629C" w:rsidP="00745D24">
      <w:pPr>
        <w:numPr>
          <w:ilvl w:val="0"/>
          <w:numId w:val="2"/>
        </w:numPr>
        <w:spacing w:line="360" w:lineRule="exact"/>
        <w:jc w:val="both"/>
        <w:rPr>
          <w:rFonts w:ascii="Arial" w:hAnsi="Arial" w:cs="Arial"/>
          <w:sz w:val="22"/>
          <w:szCs w:val="22"/>
          <w:lang w:val="en-GB"/>
        </w:rPr>
      </w:pPr>
      <w:r>
        <w:rPr>
          <w:rFonts w:ascii="Arial" w:hAnsi="Arial" w:cs="Arial"/>
          <w:sz w:val="22"/>
          <w:szCs w:val="22"/>
          <w:lang w:val="en-GB"/>
        </w:rPr>
        <w:t>continuation of technical support from the Ministries independently of what is happening politically,</w:t>
      </w:r>
    </w:p>
    <w:p w:rsidR="004D629C" w:rsidRDefault="004D629C" w:rsidP="00745D24">
      <w:pPr>
        <w:numPr>
          <w:ilvl w:val="0"/>
          <w:numId w:val="2"/>
        </w:numPr>
        <w:spacing w:line="360" w:lineRule="exact"/>
        <w:jc w:val="both"/>
        <w:rPr>
          <w:rFonts w:ascii="Arial" w:hAnsi="Arial" w:cs="Arial"/>
          <w:sz w:val="22"/>
          <w:szCs w:val="22"/>
          <w:lang w:val="en-GB"/>
        </w:rPr>
      </w:pPr>
      <w:r>
        <w:rPr>
          <w:rFonts w:ascii="Arial" w:hAnsi="Arial" w:cs="Arial"/>
          <w:sz w:val="22"/>
          <w:szCs w:val="22"/>
          <w:lang w:val="en-GB"/>
        </w:rPr>
        <w:t xml:space="preserve">enactment of the laws and policies which have been passed by Parliament  </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and above all for all the actors in this Greek tragedy to show </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respect for human dignity.</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In the longer term it is our view that the main hope for ending this illogical, irresponsible, decades-long way of governing is the empowerment of the users and ex-users movement. Of course we need studies, research, statistics about the impact of the recession on individual’s lives, on families and children and adolescents but we also need their voices speaking loudly to those in power that what is happening is not acceptable. At every point possible the Greek people, the Greek electorate need to be reminded that these are human beings who could be themselves or their own family members. As professionals we need to make sure that these voices, these stories are heard directly from conference platforms, on television, in the newspapers and in the academic and house journals of mental health professionals.</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We read about banks, about macroeconomics and microeconomic measures and plans etc. everyday in the newspapers and on the TV. We study at the scientific articles of the professionals explaining in learned terms what is happening.</w:t>
      </w: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What we don’t see in the newspapers and on TV is the huge expansion of the </w:t>
      </w:r>
      <w:r>
        <w:rPr>
          <w:rFonts w:ascii="Arial" w:hAnsi="Arial" w:cs="Arial"/>
          <w:b/>
          <w:bCs/>
          <w:sz w:val="22"/>
          <w:szCs w:val="22"/>
          <w:lang w:val="en-GB"/>
        </w:rPr>
        <w:t xml:space="preserve">civil society </w:t>
      </w:r>
      <w:r>
        <w:rPr>
          <w:rFonts w:ascii="Arial" w:hAnsi="Arial" w:cs="Arial"/>
          <w:sz w:val="22"/>
          <w:szCs w:val="22"/>
          <w:lang w:val="en-GB"/>
        </w:rPr>
        <w:t>that is now taking place in Greece and in the rest of Europe.</w:t>
      </w:r>
    </w:p>
    <w:p w:rsidR="004D629C" w:rsidRDefault="004D629C" w:rsidP="00745D24">
      <w:pPr>
        <w:spacing w:line="360" w:lineRule="exact"/>
        <w:jc w:val="both"/>
        <w:rPr>
          <w:rFonts w:ascii="Arial" w:hAnsi="Arial" w:cs="Arial"/>
          <w:sz w:val="22"/>
          <w:szCs w:val="22"/>
          <w:lang w:val="en-GB"/>
        </w:rPr>
      </w:pPr>
    </w:p>
    <w:p w:rsidR="004D629C" w:rsidRDefault="004D629C" w:rsidP="00745D24">
      <w:pPr>
        <w:spacing w:line="360" w:lineRule="exact"/>
        <w:jc w:val="both"/>
        <w:rPr>
          <w:rFonts w:ascii="Arial" w:hAnsi="Arial" w:cs="Arial"/>
          <w:sz w:val="22"/>
          <w:szCs w:val="22"/>
          <w:lang w:val="en-GB"/>
        </w:rPr>
      </w:pPr>
      <w:r>
        <w:rPr>
          <w:rFonts w:ascii="Arial" w:hAnsi="Arial" w:cs="Arial"/>
          <w:sz w:val="22"/>
          <w:szCs w:val="22"/>
          <w:lang w:val="en-GB"/>
        </w:rPr>
        <w:t xml:space="preserve">By maintaining and expanding civil society we retain the hope of combating the continuing de-humanisation of those excluded from Greek society and the reality of the growth of Nazism in our own backyard. Psychiatric reform needs more than plans for the transformation of the sector. We need the thousands of start-up businesses, associations, non-governmental organisations to act jointly, to contribute and offer solidarity to those who are the victims of the social, economical, political crisis. </w:t>
      </w:r>
    </w:p>
    <w:p w:rsidR="004D629C" w:rsidRDefault="004D629C" w:rsidP="00745D24">
      <w:pPr>
        <w:spacing w:line="360" w:lineRule="exact"/>
        <w:jc w:val="both"/>
        <w:rPr>
          <w:rFonts w:ascii="Arial" w:hAnsi="Arial" w:cs="Arial"/>
          <w:sz w:val="22"/>
          <w:szCs w:val="22"/>
          <w:lang w:val="en-GB"/>
        </w:rPr>
      </w:pPr>
    </w:p>
    <w:p w:rsidR="004D629C" w:rsidRDefault="004D629C" w:rsidP="00745D24">
      <w:pPr>
        <w:pStyle w:val="a4"/>
        <w:spacing w:line="360" w:lineRule="exact"/>
        <w:jc w:val="both"/>
        <w:rPr>
          <w:rFonts w:ascii="Arial" w:hAnsi="Arial" w:cs="Arial"/>
          <w:sz w:val="22"/>
          <w:szCs w:val="22"/>
          <w:lang w:val="en-GB"/>
        </w:rPr>
      </w:pPr>
      <w:r>
        <w:rPr>
          <w:rFonts w:ascii="Arial" w:hAnsi="Arial" w:cs="Arial"/>
          <w:b/>
          <w:bCs/>
          <w:sz w:val="22"/>
          <w:szCs w:val="22"/>
          <w:lang w:val="en-GB"/>
        </w:rPr>
        <w:t xml:space="preserve"> Conclusion</w:t>
      </w:r>
    </w:p>
    <w:p w:rsidR="004D629C" w:rsidRDefault="004D629C" w:rsidP="00745D24">
      <w:pPr>
        <w:pStyle w:val="a4"/>
        <w:spacing w:line="360" w:lineRule="exact"/>
        <w:rPr>
          <w:rFonts w:ascii="Arial" w:hAnsi="Arial" w:cs="Arial"/>
          <w:sz w:val="22"/>
          <w:szCs w:val="22"/>
          <w:lang w:val="en-GB"/>
        </w:rPr>
      </w:pPr>
      <w:r>
        <w:rPr>
          <w:rFonts w:ascii="Arial" w:hAnsi="Arial" w:cs="Arial"/>
          <w:sz w:val="22"/>
          <w:szCs w:val="22"/>
          <w:lang w:val="en-GB"/>
        </w:rPr>
        <w:t xml:space="preserve"> We have four fronts to work systematically if we want psychiatric reform to survive :</w:t>
      </w:r>
    </w:p>
    <w:p w:rsidR="004D629C" w:rsidRDefault="004D629C" w:rsidP="00745D24">
      <w:pPr>
        <w:spacing w:line="360" w:lineRule="exact"/>
        <w:jc w:val="both"/>
        <w:rPr>
          <w:rFonts w:ascii="Arial" w:hAnsi="Arial" w:cs="Arial"/>
          <w:sz w:val="22"/>
          <w:szCs w:val="22"/>
          <w:lang w:val="en-GB"/>
        </w:rPr>
      </w:pPr>
    </w:p>
    <w:p w:rsidR="004D629C" w:rsidRDefault="004D629C" w:rsidP="00745D24">
      <w:pPr>
        <w:numPr>
          <w:ilvl w:val="0"/>
          <w:numId w:val="3"/>
        </w:numPr>
        <w:spacing w:line="360" w:lineRule="exact"/>
        <w:jc w:val="both"/>
        <w:rPr>
          <w:rFonts w:ascii="Arial" w:hAnsi="Arial" w:cs="Arial"/>
          <w:sz w:val="22"/>
          <w:szCs w:val="22"/>
          <w:lang w:val="en-GB"/>
        </w:rPr>
      </w:pPr>
      <w:r>
        <w:rPr>
          <w:rFonts w:ascii="Arial" w:hAnsi="Arial" w:cs="Arial"/>
          <w:sz w:val="22"/>
          <w:szCs w:val="22"/>
          <w:lang w:val="en-GB"/>
        </w:rPr>
        <w:t>Support civil society in its efforts to care for vulnerable people</w:t>
      </w:r>
    </w:p>
    <w:p w:rsidR="004D629C" w:rsidRDefault="004D629C" w:rsidP="00745D24">
      <w:pPr>
        <w:numPr>
          <w:ilvl w:val="0"/>
          <w:numId w:val="3"/>
        </w:numPr>
        <w:spacing w:line="360" w:lineRule="exact"/>
        <w:jc w:val="both"/>
        <w:rPr>
          <w:rFonts w:ascii="Arial" w:hAnsi="Arial" w:cs="Arial"/>
          <w:sz w:val="22"/>
          <w:szCs w:val="22"/>
          <w:lang w:val="en-GB"/>
        </w:rPr>
      </w:pPr>
      <w:r>
        <w:rPr>
          <w:rFonts w:ascii="Arial" w:hAnsi="Arial" w:cs="Arial"/>
          <w:sz w:val="22"/>
          <w:szCs w:val="22"/>
          <w:lang w:val="en-GB"/>
        </w:rPr>
        <w:t>Empower the users’ and ex-users’ movement</w:t>
      </w:r>
    </w:p>
    <w:p w:rsidR="004D629C" w:rsidRDefault="004D629C" w:rsidP="00745D24">
      <w:pPr>
        <w:numPr>
          <w:ilvl w:val="0"/>
          <w:numId w:val="3"/>
        </w:numPr>
        <w:spacing w:line="360" w:lineRule="exact"/>
        <w:jc w:val="both"/>
        <w:rPr>
          <w:rFonts w:ascii="Arial" w:hAnsi="Arial" w:cs="Arial"/>
          <w:sz w:val="22"/>
          <w:szCs w:val="22"/>
          <w:lang w:val="en-GB"/>
        </w:rPr>
      </w:pPr>
      <w:r>
        <w:rPr>
          <w:rFonts w:ascii="Arial" w:hAnsi="Arial" w:cs="Arial"/>
          <w:sz w:val="22"/>
          <w:szCs w:val="22"/>
          <w:lang w:val="en-GB"/>
        </w:rPr>
        <w:t>Combat the stifling and inconsistent bureaucracy which starts and then stops reform without logic or reason</w:t>
      </w:r>
    </w:p>
    <w:p w:rsidR="004D629C" w:rsidRDefault="004D629C" w:rsidP="00745D24">
      <w:pPr>
        <w:numPr>
          <w:ilvl w:val="0"/>
          <w:numId w:val="3"/>
        </w:numPr>
        <w:spacing w:line="360" w:lineRule="exact"/>
        <w:jc w:val="both"/>
        <w:rPr>
          <w:rFonts w:ascii="Arial" w:hAnsi="Arial" w:cs="Arial"/>
          <w:sz w:val="22"/>
          <w:szCs w:val="22"/>
          <w:lang w:val="en-GB"/>
        </w:rPr>
      </w:pPr>
      <w:r>
        <w:rPr>
          <w:rFonts w:ascii="Arial" w:hAnsi="Arial" w:cs="Arial"/>
          <w:sz w:val="22"/>
          <w:szCs w:val="22"/>
          <w:lang w:val="en-GB"/>
        </w:rPr>
        <w:t>Support each other and recognise that burn-out syndrome is a current and present risk for staff in our services which needs to be addressed</w:t>
      </w:r>
    </w:p>
    <w:p w:rsidR="004D629C" w:rsidRDefault="004D629C" w:rsidP="00745D24">
      <w:pPr>
        <w:spacing w:line="360" w:lineRule="exact"/>
        <w:jc w:val="both"/>
        <w:rPr>
          <w:rFonts w:ascii="Arial" w:hAnsi="Arial" w:cs="Arial"/>
          <w:sz w:val="22"/>
          <w:szCs w:val="22"/>
          <w:lang w:val="en-GB"/>
        </w:rPr>
      </w:pPr>
    </w:p>
    <w:p w:rsidR="004D629C" w:rsidRPr="007A158D" w:rsidRDefault="004D629C" w:rsidP="00745D24">
      <w:pPr>
        <w:spacing w:line="360" w:lineRule="exact"/>
        <w:jc w:val="both"/>
        <w:rPr>
          <w:lang w:val="en-GB"/>
        </w:rPr>
      </w:pPr>
      <w:r>
        <w:rPr>
          <w:rFonts w:ascii="Arial" w:hAnsi="Arial" w:cs="Arial"/>
          <w:sz w:val="22"/>
          <w:szCs w:val="22"/>
          <w:lang w:val="en-GB"/>
        </w:rPr>
        <w:t>We hope that by drawing attention to our situation we can encourage colleagues and politicians across Europe to support not only Greek efforts to end institutionalized abuse and design a humane system of psychiatric care fit for the 21</w:t>
      </w:r>
      <w:r>
        <w:rPr>
          <w:rFonts w:ascii="Arial" w:hAnsi="Arial" w:cs="Arial"/>
          <w:sz w:val="22"/>
          <w:szCs w:val="22"/>
          <w:vertAlign w:val="superscript"/>
          <w:lang w:val="en-GB"/>
        </w:rPr>
        <w:t>st</w:t>
      </w:r>
      <w:r>
        <w:rPr>
          <w:rFonts w:ascii="Arial" w:hAnsi="Arial" w:cs="Arial"/>
          <w:sz w:val="22"/>
          <w:szCs w:val="22"/>
          <w:lang w:val="en-GB"/>
        </w:rPr>
        <w:t xml:space="preserve"> century, but also ensure this kind of reform becomes a priority across the whole Union by joining and supporting the efforts of NGOs like Mental Health Europe.</w:t>
      </w:r>
    </w:p>
    <w:sectPr w:rsidR="004D629C" w:rsidRPr="007A158D" w:rsidSect="00214AAD">
      <w:footerReference w:type="default" r:id="rId8"/>
      <w:headerReference w:type="first" r:id="rId9"/>
      <w:footerReference w:type="first" r:id="rId10"/>
      <w:pgSz w:w="11906" w:h="16838"/>
      <w:pgMar w:top="1276" w:right="1800" w:bottom="1440" w:left="1800" w:header="720" w:footer="708" w:gutter="0"/>
      <w:cols w:space="720"/>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C15" w:rsidRDefault="00D91C15">
      <w:r>
        <w:separator/>
      </w:r>
    </w:p>
  </w:endnote>
  <w:endnote w:type="continuationSeparator" w:id="0">
    <w:p w:rsidR="00D91C15" w:rsidRDefault="00D91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29C" w:rsidRDefault="00C26E01">
    <w:pPr>
      <w:pStyle w:val="a6"/>
      <w:ind w:right="360"/>
    </w:pPr>
    <w:r>
      <w:rPr>
        <w:noProof/>
        <w:lang w:eastAsia="el-GR"/>
      </w:rPr>
      <mc:AlternateContent>
        <mc:Choice Requires="wps">
          <w:drawing>
            <wp:anchor distT="0" distB="0" distL="0" distR="0" simplePos="0" relativeHeight="251660288" behindDoc="0" locked="0" layoutInCell="1" allowOverlap="1">
              <wp:simplePos x="0" y="0"/>
              <wp:positionH relativeFrom="page">
                <wp:posOffset>6264275</wp:posOffset>
              </wp:positionH>
              <wp:positionV relativeFrom="paragraph">
                <wp:posOffset>635</wp:posOffset>
              </wp:positionV>
              <wp:extent cx="247015" cy="173990"/>
              <wp:effectExtent l="6350" t="635" r="3810"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D629C" w:rsidRDefault="004D629C">
                          <w:pPr>
                            <w:pStyle w:val="a6"/>
                          </w:pPr>
                          <w:r>
                            <w:rPr>
                              <w:rStyle w:val="a3"/>
                            </w:rPr>
                            <w:fldChar w:fldCharType="begin"/>
                          </w:r>
                          <w:r>
                            <w:rPr>
                              <w:rStyle w:val="a3"/>
                            </w:rPr>
                            <w:instrText xml:space="preserve"> PAGE </w:instrText>
                          </w:r>
                          <w:r>
                            <w:rPr>
                              <w:rStyle w:val="a3"/>
                            </w:rPr>
                            <w:fldChar w:fldCharType="separate"/>
                          </w:r>
                          <w:r w:rsidR="00C26E01">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493.25pt;margin-top:.05pt;width:19.45pt;height:13.7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" stroked="f">
              <v:fill opacity="0"/>
              <v:textbox inset="0,0,0,0">
                <w:txbxContent>
                  <w:p w:rsidR="004D629C" w:rsidRDefault="004D629C">
                    <w:pPr>
                      <w:pStyle w:val="a6"/>
                    </w:pPr>
                    <w:r>
                      <w:rPr>
                        <w:rStyle w:val="a3"/>
                      </w:rPr>
                      <w:fldChar w:fldCharType="begin"/>
                    </w:r>
                    <w:r>
                      <w:rPr>
                        <w:rStyle w:val="a3"/>
                      </w:rPr>
                      <w:instrText xml:space="preserve"> PAGE </w:instrText>
                    </w:r>
                    <w:r>
                      <w:rPr>
                        <w:rStyle w:val="a3"/>
                      </w:rPr>
                      <w:fldChar w:fldCharType="separate"/>
                    </w:r>
                    <w:r w:rsidR="00C26E01">
                      <w:rPr>
                        <w:rStyle w:val="a3"/>
                        <w:noProof/>
                      </w:rPr>
                      <w:t>2</w:t>
                    </w:r>
                    <w:r>
                      <w:rPr>
                        <w:rStyle w:val="a3"/>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29C" w:rsidRDefault="004D629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C15" w:rsidRDefault="00D91C15">
      <w:r>
        <w:separator/>
      </w:r>
    </w:p>
  </w:footnote>
  <w:footnote w:type="continuationSeparator" w:id="0">
    <w:p w:rsidR="00D91C15" w:rsidRDefault="00D91C15">
      <w:r>
        <w:continuationSeparator/>
      </w:r>
    </w:p>
  </w:footnote>
  <w:footnote w:id="1">
    <w:p w:rsidR="004D629C" w:rsidRPr="00745D24" w:rsidRDefault="004D629C" w:rsidP="00745D24">
      <w:pPr>
        <w:spacing w:line="360" w:lineRule="auto"/>
        <w:jc w:val="both"/>
        <w:rPr>
          <w:rFonts w:ascii="Arial" w:hAnsi="Arial" w:cs="Arial"/>
          <w:sz w:val="20"/>
          <w:szCs w:val="20"/>
          <w:lang w:val="en-GB"/>
        </w:rPr>
      </w:pPr>
      <w:r>
        <w:rPr>
          <w:rStyle w:val="a9"/>
        </w:rPr>
        <w:footnoteRef/>
      </w:r>
      <w:r w:rsidRPr="00745D24">
        <w:rPr>
          <w:lang w:val="en-GB"/>
        </w:rPr>
        <w:t xml:space="preserve"> </w:t>
      </w:r>
      <w:r w:rsidRPr="00745D24">
        <w:rPr>
          <w:rFonts w:ascii="Arial" w:hAnsi="Arial" w:cs="Arial"/>
          <w:sz w:val="20"/>
          <w:szCs w:val="20"/>
          <w:lang w:val="en-GB"/>
        </w:rPr>
        <w:t>This article is based on a presentation made to the EHMA annual conference</w:t>
      </w:r>
      <w:r>
        <w:rPr>
          <w:rFonts w:ascii="Arial" w:hAnsi="Arial" w:cs="Arial"/>
          <w:sz w:val="20"/>
          <w:szCs w:val="20"/>
          <w:lang w:val="en-GB"/>
        </w:rPr>
        <w:t xml:space="preserve"> </w:t>
      </w:r>
      <w:r w:rsidRPr="00745D24">
        <w:rPr>
          <w:rFonts w:ascii="Arial" w:hAnsi="Arial" w:cs="Arial"/>
          <w:sz w:val="20"/>
          <w:szCs w:val="20"/>
          <w:lang w:val="en-GB"/>
        </w:rPr>
        <w:t xml:space="preserve">“Leadership in healthcare : from bedside to board”, held in  </w:t>
      </w:r>
      <w:smartTag w:uri="urn:schemas-microsoft-com:office:smarttags" w:element="place">
        <w:smartTag w:uri="urn:schemas-microsoft-com:office:smarttags" w:element="City">
          <w:r w:rsidRPr="00745D24">
            <w:rPr>
              <w:rFonts w:ascii="Arial" w:hAnsi="Arial" w:cs="Arial"/>
              <w:sz w:val="20"/>
              <w:szCs w:val="20"/>
              <w:lang w:val="en-GB"/>
            </w:rPr>
            <w:t>Birmingham</w:t>
          </w:r>
        </w:smartTag>
      </w:smartTag>
      <w:r w:rsidRPr="00745D24">
        <w:rPr>
          <w:rFonts w:ascii="Arial" w:hAnsi="Arial" w:cs="Arial"/>
          <w:sz w:val="20"/>
          <w:szCs w:val="20"/>
          <w:lang w:val="en-GB"/>
        </w:rPr>
        <w:t xml:space="preserve">, 24-26 June 2014 </w:t>
      </w:r>
    </w:p>
    <w:p w:rsidR="004D629C" w:rsidRDefault="004D629C" w:rsidP="00745D24">
      <w:pPr>
        <w:spacing w:line="360" w:lineRule="aut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29C" w:rsidRDefault="004D629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rPr>
        <w:rFonts w:cs="Times New Roman"/>
      </w:r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hint="default"/>
      </w:rPr>
    </w:lvl>
  </w:abstractNum>
  <w:abstractNum w:abstractNumId="2">
    <w:nsid w:val="00000003"/>
    <w:multiLevelType w:val="singleLevel"/>
    <w:tmpl w:val="00000003"/>
    <w:name w:val="WW8Num3"/>
    <w:lvl w:ilvl="0">
      <w:start w:val="1"/>
      <w:numFmt w:val="lowerLetter"/>
      <w:lvlText w:val="%1."/>
      <w:lvlJc w:val="left"/>
      <w:pPr>
        <w:tabs>
          <w:tab w:val="num" w:pos="720"/>
        </w:tabs>
        <w:ind w:left="720" w:hanging="360"/>
      </w:pPr>
      <w:rPr>
        <w:rFonts w:ascii="Times New Roman" w:hAnsi="Times New Roman" w:cs="Times New Roman" w:hint="default"/>
        <w:sz w:val="22"/>
        <w:szCs w:val="22"/>
      </w:rPr>
    </w:lvl>
  </w:abstractNum>
  <w:abstractNum w:abstractNumId="3">
    <w:nsid w:val="00000004"/>
    <w:multiLevelType w:val="singleLevel"/>
    <w:tmpl w:val="00000004"/>
    <w:name w:val="WW8Num4"/>
    <w:lvl w:ilvl="0">
      <w:start w:val="1"/>
      <w:numFmt w:val="lowerLetter"/>
      <w:lvlText w:val="%1."/>
      <w:lvlJc w:val="left"/>
      <w:pPr>
        <w:tabs>
          <w:tab w:val="num" w:pos="720"/>
        </w:tabs>
        <w:ind w:left="720" w:hanging="360"/>
      </w:pPr>
      <w:rPr>
        <w:rFonts w:ascii="Arial" w:hAnsi="Arial" w:cs="Arial" w:hint="default"/>
        <w:sz w:val="22"/>
        <w:szCs w:val="22"/>
      </w:rPr>
    </w:lvl>
  </w:abstractNum>
  <w:abstractNum w:abstractNumId="4">
    <w:nsid w:val="00000005"/>
    <w:multiLevelType w:val="multilevel"/>
    <w:tmpl w:val="00000005"/>
    <w:name w:val="WW8Num8"/>
    <w:lvl w:ilvl="0">
      <w:start w:val="1"/>
      <w:numFmt w:val="lowerLetter"/>
      <w:lvlText w:val="%1."/>
      <w:lvlJc w:val="left"/>
      <w:pPr>
        <w:tabs>
          <w:tab w:val="num" w:pos="707"/>
        </w:tabs>
        <w:ind w:left="707" w:hanging="283"/>
      </w:pPr>
      <w:rPr>
        <w:rFonts w:cs="Times New Roman"/>
      </w:rPr>
    </w:lvl>
    <w:lvl w:ilvl="1">
      <w:start w:val="1"/>
      <w:numFmt w:val="lowerLetter"/>
      <w:lvlText w:val="%2."/>
      <w:lvlJc w:val="left"/>
      <w:pPr>
        <w:tabs>
          <w:tab w:val="num" w:pos="1414"/>
        </w:tabs>
        <w:ind w:left="1414" w:hanging="283"/>
      </w:pPr>
      <w:rPr>
        <w:rFonts w:cs="Times New Roman"/>
      </w:rPr>
    </w:lvl>
    <w:lvl w:ilvl="2">
      <w:start w:val="1"/>
      <w:numFmt w:val="lowerLetter"/>
      <w:lvlText w:val="%3."/>
      <w:lvlJc w:val="left"/>
      <w:pPr>
        <w:tabs>
          <w:tab w:val="num" w:pos="2121"/>
        </w:tabs>
        <w:ind w:left="2121" w:hanging="283"/>
      </w:pPr>
      <w:rPr>
        <w:rFonts w:cs="Times New Roman"/>
      </w:rPr>
    </w:lvl>
    <w:lvl w:ilvl="3">
      <w:start w:val="1"/>
      <w:numFmt w:val="lowerLetter"/>
      <w:lvlText w:val="%4."/>
      <w:lvlJc w:val="left"/>
      <w:pPr>
        <w:tabs>
          <w:tab w:val="num" w:pos="2828"/>
        </w:tabs>
        <w:ind w:left="2828" w:hanging="283"/>
      </w:pPr>
      <w:rPr>
        <w:rFonts w:cs="Times New Roman"/>
      </w:rPr>
    </w:lvl>
    <w:lvl w:ilvl="4">
      <w:start w:val="1"/>
      <w:numFmt w:val="lowerLetter"/>
      <w:lvlText w:val="%5."/>
      <w:lvlJc w:val="left"/>
      <w:pPr>
        <w:tabs>
          <w:tab w:val="num" w:pos="3535"/>
        </w:tabs>
        <w:ind w:left="3535" w:hanging="283"/>
      </w:pPr>
      <w:rPr>
        <w:rFonts w:cs="Times New Roman"/>
      </w:rPr>
    </w:lvl>
    <w:lvl w:ilvl="5">
      <w:start w:val="1"/>
      <w:numFmt w:val="lowerLetter"/>
      <w:lvlText w:val="%6."/>
      <w:lvlJc w:val="left"/>
      <w:pPr>
        <w:tabs>
          <w:tab w:val="num" w:pos="4242"/>
        </w:tabs>
        <w:ind w:left="4242" w:hanging="283"/>
      </w:pPr>
      <w:rPr>
        <w:rFonts w:cs="Times New Roman"/>
      </w:rPr>
    </w:lvl>
    <w:lvl w:ilvl="6">
      <w:start w:val="1"/>
      <w:numFmt w:val="lowerLetter"/>
      <w:lvlText w:val="%7."/>
      <w:lvlJc w:val="left"/>
      <w:pPr>
        <w:tabs>
          <w:tab w:val="num" w:pos="4949"/>
        </w:tabs>
        <w:ind w:left="4949" w:hanging="283"/>
      </w:pPr>
      <w:rPr>
        <w:rFonts w:cs="Times New Roman"/>
      </w:rPr>
    </w:lvl>
    <w:lvl w:ilvl="7">
      <w:start w:val="1"/>
      <w:numFmt w:val="lowerLetter"/>
      <w:lvlText w:val="%8."/>
      <w:lvlJc w:val="left"/>
      <w:pPr>
        <w:tabs>
          <w:tab w:val="num" w:pos="5656"/>
        </w:tabs>
        <w:ind w:left="5656" w:hanging="283"/>
      </w:pPr>
      <w:rPr>
        <w:rFonts w:cs="Times New Roman"/>
      </w:rPr>
    </w:lvl>
    <w:lvl w:ilvl="8">
      <w:start w:val="1"/>
      <w:numFmt w:val="lowerLetter"/>
      <w:lvlText w:val="%9."/>
      <w:lvlJc w:val="left"/>
      <w:pPr>
        <w:tabs>
          <w:tab w:val="num" w:pos="6363"/>
        </w:tabs>
        <w:ind w:left="6363" w:hanging="283"/>
      </w:pPr>
      <w:rPr>
        <w:rFonts w:cs="Times New Roman"/>
      </w:rPr>
    </w:lvl>
  </w:abstractNum>
  <w:abstractNum w:abstractNumId="5">
    <w:nsid w:val="00000006"/>
    <w:multiLevelType w:val="multilevel"/>
    <w:tmpl w:val="00000006"/>
    <w:name w:val="WW8Num9"/>
    <w:lvl w:ilvl="0">
      <w:start w:val="1"/>
      <w:numFmt w:val="lowerLetter"/>
      <w:lvlText w:val="%1."/>
      <w:lvlJc w:val="left"/>
      <w:pPr>
        <w:tabs>
          <w:tab w:val="num" w:pos="707"/>
        </w:tabs>
        <w:ind w:left="707" w:hanging="283"/>
      </w:pPr>
      <w:rPr>
        <w:rFonts w:cs="Times New Roman"/>
      </w:rPr>
    </w:lvl>
    <w:lvl w:ilvl="1">
      <w:start w:val="1"/>
      <w:numFmt w:val="lowerLetter"/>
      <w:lvlText w:val="%2."/>
      <w:lvlJc w:val="left"/>
      <w:pPr>
        <w:tabs>
          <w:tab w:val="num" w:pos="1414"/>
        </w:tabs>
        <w:ind w:left="1414" w:hanging="283"/>
      </w:pPr>
      <w:rPr>
        <w:rFonts w:cs="Times New Roman"/>
      </w:rPr>
    </w:lvl>
    <w:lvl w:ilvl="2">
      <w:start w:val="1"/>
      <w:numFmt w:val="lowerLetter"/>
      <w:lvlText w:val="%3."/>
      <w:lvlJc w:val="left"/>
      <w:pPr>
        <w:tabs>
          <w:tab w:val="num" w:pos="2121"/>
        </w:tabs>
        <w:ind w:left="2121" w:hanging="283"/>
      </w:pPr>
      <w:rPr>
        <w:rFonts w:cs="Times New Roman"/>
      </w:rPr>
    </w:lvl>
    <w:lvl w:ilvl="3">
      <w:start w:val="1"/>
      <w:numFmt w:val="lowerLetter"/>
      <w:lvlText w:val="%4."/>
      <w:lvlJc w:val="left"/>
      <w:pPr>
        <w:tabs>
          <w:tab w:val="num" w:pos="2828"/>
        </w:tabs>
        <w:ind w:left="2828" w:hanging="283"/>
      </w:pPr>
      <w:rPr>
        <w:rFonts w:cs="Times New Roman"/>
      </w:rPr>
    </w:lvl>
    <w:lvl w:ilvl="4">
      <w:start w:val="1"/>
      <w:numFmt w:val="lowerLetter"/>
      <w:lvlText w:val="%5."/>
      <w:lvlJc w:val="left"/>
      <w:pPr>
        <w:tabs>
          <w:tab w:val="num" w:pos="3535"/>
        </w:tabs>
        <w:ind w:left="3535" w:hanging="283"/>
      </w:pPr>
      <w:rPr>
        <w:rFonts w:cs="Times New Roman"/>
      </w:rPr>
    </w:lvl>
    <w:lvl w:ilvl="5">
      <w:start w:val="1"/>
      <w:numFmt w:val="lowerLetter"/>
      <w:lvlText w:val="%6."/>
      <w:lvlJc w:val="left"/>
      <w:pPr>
        <w:tabs>
          <w:tab w:val="num" w:pos="4242"/>
        </w:tabs>
        <w:ind w:left="4242" w:hanging="283"/>
      </w:pPr>
      <w:rPr>
        <w:rFonts w:cs="Times New Roman"/>
      </w:rPr>
    </w:lvl>
    <w:lvl w:ilvl="6">
      <w:start w:val="1"/>
      <w:numFmt w:val="lowerLetter"/>
      <w:lvlText w:val="%7."/>
      <w:lvlJc w:val="left"/>
      <w:pPr>
        <w:tabs>
          <w:tab w:val="num" w:pos="4949"/>
        </w:tabs>
        <w:ind w:left="4949" w:hanging="283"/>
      </w:pPr>
      <w:rPr>
        <w:rFonts w:cs="Times New Roman"/>
      </w:rPr>
    </w:lvl>
    <w:lvl w:ilvl="7">
      <w:start w:val="1"/>
      <w:numFmt w:val="lowerLetter"/>
      <w:lvlText w:val="%8."/>
      <w:lvlJc w:val="left"/>
      <w:pPr>
        <w:tabs>
          <w:tab w:val="num" w:pos="5656"/>
        </w:tabs>
        <w:ind w:left="5656" w:hanging="283"/>
      </w:pPr>
      <w:rPr>
        <w:rFonts w:cs="Times New Roman"/>
      </w:rPr>
    </w:lvl>
    <w:lvl w:ilvl="8">
      <w:start w:val="1"/>
      <w:numFmt w:val="lowerLetter"/>
      <w:lvlText w:val="%9."/>
      <w:lvlJc w:val="left"/>
      <w:pPr>
        <w:tabs>
          <w:tab w:val="num" w:pos="6363"/>
        </w:tabs>
        <w:ind w:left="6363" w:hanging="283"/>
      </w:pPr>
      <w:rPr>
        <w:rFonts w:cs="Times New Roman"/>
      </w:rPr>
    </w:lvl>
  </w:abstractNum>
  <w:abstractNum w:abstractNumId="6">
    <w:nsid w:val="00000007"/>
    <w:multiLevelType w:val="multilevel"/>
    <w:tmpl w:val="00000007"/>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58D"/>
    <w:rsid w:val="000049CF"/>
    <w:rsid w:val="00063FDF"/>
    <w:rsid w:val="00190BBF"/>
    <w:rsid w:val="00214AAD"/>
    <w:rsid w:val="00251D85"/>
    <w:rsid w:val="002D7ACB"/>
    <w:rsid w:val="004D629C"/>
    <w:rsid w:val="00745D24"/>
    <w:rsid w:val="007A158D"/>
    <w:rsid w:val="00C26E01"/>
    <w:rsid w:val="00D91C15"/>
    <w:rsid w:val="00E2357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ACB"/>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2D7ACB"/>
  </w:style>
  <w:style w:type="character" w:customStyle="1" w:styleId="WW8Num2z0">
    <w:name w:val="WW8Num2z0"/>
    <w:uiPriority w:val="99"/>
    <w:rsid w:val="002D7ACB"/>
    <w:rPr>
      <w:rFonts w:ascii="Times New Roman" w:hAnsi="Times New Roman"/>
    </w:rPr>
  </w:style>
  <w:style w:type="character" w:customStyle="1" w:styleId="WW8Num3z0">
    <w:name w:val="WW8Num3z0"/>
    <w:uiPriority w:val="99"/>
    <w:rsid w:val="002D7ACB"/>
    <w:rPr>
      <w:rFonts w:ascii="Times New Roman" w:hAnsi="Times New Roman"/>
      <w:sz w:val="22"/>
      <w:lang w:val="en-GB"/>
    </w:rPr>
  </w:style>
  <w:style w:type="character" w:customStyle="1" w:styleId="WW8Num4z0">
    <w:name w:val="WW8Num4z0"/>
    <w:uiPriority w:val="99"/>
    <w:rsid w:val="002D7ACB"/>
    <w:rPr>
      <w:rFonts w:ascii="Arial" w:hAnsi="Arial"/>
      <w:sz w:val="22"/>
      <w:lang w:val="en-GB"/>
    </w:rPr>
  </w:style>
  <w:style w:type="character" w:customStyle="1" w:styleId="WW8Num5z0">
    <w:name w:val="WW8Num5z0"/>
    <w:uiPriority w:val="99"/>
    <w:rsid w:val="002D7ACB"/>
    <w:rPr>
      <w:lang w:val="en-GB"/>
    </w:rPr>
  </w:style>
  <w:style w:type="character" w:customStyle="1" w:styleId="WW8Num5z1">
    <w:name w:val="WW8Num5z1"/>
    <w:uiPriority w:val="99"/>
    <w:rsid w:val="002D7ACB"/>
  </w:style>
  <w:style w:type="character" w:customStyle="1" w:styleId="WW8Num5z2">
    <w:name w:val="WW8Num5z2"/>
    <w:uiPriority w:val="99"/>
    <w:rsid w:val="002D7ACB"/>
  </w:style>
  <w:style w:type="character" w:customStyle="1" w:styleId="WW8Num5z3">
    <w:name w:val="WW8Num5z3"/>
    <w:uiPriority w:val="99"/>
    <w:rsid w:val="002D7ACB"/>
  </w:style>
  <w:style w:type="character" w:customStyle="1" w:styleId="WW8Num5z4">
    <w:name w:val="WW8Num5z4"/>
    <w:uiPriority w:val="99"/>
    <w:rsid w:val="002D7ACB"/>
  </w:style>
  <w:style w:type="character" w:customStyle="1" w:styleId="WW8Num5z5">
    <w:name w:val="WW8Num5z5"/>
    <w:uiPriority w:val="99"/>
    <w:rsid w:val="002D7ACB"/>
  </w:style>
  <w:style w:type="character" w:customStyle="1" w:styleId="WW8Num5z6">
    <w:name w:val="WW8Num5z6"/>
    <w:uiPriority w:val="99"/>
    <w:rsid w:val="002D7ACB"/>
  </w:style>
  <w:style w:type="character" w:customStyle="1" w:styleId="WW8Num5z7">
    <w:name w:val="WW8Num5z7"/>
    <w:uiPriority w:val="99"/>
    <w:rsid w:val="002D7ACB"/>
  </w:style>
  <w:style w:type="character" w:customStyle="1" w:styleId="WW8Num5z8">
    <w:name w:val="WW8Num5z8"/>
    <w:uiPriority w:val="99"/>
    <w:rsid w:val="002D7ACB"/>
  </w:style>
  <w:style w:type="character" w:customStyle="1" w:styleId="WW8Num6z0">
    <w:name w:val="WW8Num6z0"/>
    <w:uiPriority w:val="99"/>
    <w:rsid w:val="002D7ACB"/>
    <w:rPr>
      <w:lang w:val="en-GB"/>
    </w:rPr>
  </w:style>
  <w:style w:type="character" w:customStyle="1" w:styleId="WW8Num6z1">
    <w:name w:val="WW8Num6z1"/>
    <w:uiPriority w:val="99"/>
    <w:rsid w:val="002D7ACB"/>
  </w:style>
  <w:style w:type="character" w:customStyle="1" w:styleId="WW8Num6z2">
    <w:name w:val="WW8Num6z2"/>
    <w:uiPriority w:val="99"/>
    <w:rsid w:val="002D7ACB"/>
  </w:style>
  <w:style w:type="character" w:customStyle="1" w:styleId="WW8Num6z3">
    <w:name w:val="WW8Num6z3"/>
    <w:uiPriority w:val="99"/>
    <w:rsid w:val="002D7ACB"/>
  </w:style>
  <w:style w:type="character" w:customStyle="1" w:styleId="WW8Num6z4">
    <w:name w:val="WW8Num6z4"/>
    <w:uiPriority w:val="99"/>
    <w:rsid w:val="002D7ACB"/>
  </w:style>
  <w:style w:type="character" w:customStyle="1" w:styleId="WW8Num6z5">
    <w:name w:val="WW8Num6z5"/>
    <w:uiPriority w:val="99"/>
    <w:rsid w:val="002D7ACB"/>
  </w:style>
  <w:style w:type="character" w:customStyle="1" w:styleId="WW8Num6z6">
    <w:name w:val="WW8Num6z6"/>
    <w:uiPriority w:val="99"/>
    <w:rsid w:val="002D7ACB"/>
  </w:style>
  <w:style w:type="character" w:customStyle="1" w:styleId="WW8Num6z7">
    <w:name w:val="WW8Num6z7"/>
    <w:uiPriority w:val="99"/>
    <w:rsid w:val="002D7ACB"/>
  </w:style>
  <w:style w:type="character" w:customStyle="1" w:styleId="WW8Num6z8">
    <w:name w:val="WW8Num6z8"/>
    <w:uiPriority w:val="99"/>
    <w:rsid w:val="002D7ACB"/>
  </w:style>
  <w:style w:type="character" w:customStyle="1" w:styleId="WW8Num7z0">
    <w:name w:val="WW8Num7z0"/>
    <w:uiPriority w:val="99"/>
    <w:rsid w:val="002D7ACB"/>
    <w:rPr>
      <w:lang w:val="en-GB"/>
    </w:rPr>
  </w:style>
  <w:style w:type="character" w:customStyle="1" w:styleId="WW8Num7z1">
    <w:name w:val="WW8Num7z1"/>
    <w:uiPriority w:val="99"/>
    <w:rsid w:val="002D7ACB"/>
  </w:style>
  <w:style w:type="character" w:customStyle="1" w:styleId="WW8Num7z2">
    <w:name w:val="WW8Num7z2"/>
    <w:uiPriority w:val="99"/>
    <w:rsid w:val="002D7ACB"/>
  </w:style>
  <w:style w:type="character" w:customStyle="1" w:styleId="WW8Num7z3">
    <w:name w:val="WW8Num7z3"/>
    <w:uiPriority w:val="99"/>
    <w:rsid w:val="002D7ACB"/>
  </w:style>
  <w:style w:type="character" w:customStyle="1" w:styleId="WW8Num7z4">
    <w:name w:val="WW8Num7z4"/>
    <w:uiPriority w:val="99"/>
    <w:rsid w:val="002D7ACB"/>
  </w:style>
  <w:style w:type="character" w:customStyle="1" w:styleId="WW8Num7z5">
    <w:name w:val="WW8Num7z5"/>
    <w:uiPriority w:val="99"/>
    <w:rsid w:val="002D7ACB"/>
  </w:style>
  <w:style w:type="character" w:customStyle="1" w:styleId="WW8Num7z6">
    <w:name w:val="WW8Num7z6"/>
    <w:uiPriority w:val="99"/>
    <w:rsid w:val="002D7ACB"/>
  </w:style>
  <w:style w:type="character" w:customStyle="1" w:styleId="WW8Num7z7">
    <w:name w:val="WW8Num7z7"/>
    <w:uiPriority w:val="99"/>
    <w:rsid w:val="002D7ACB"/>
  </w:style>
  <w:style w:type="character" w:customStyle="1" w:styleId="WW8Num7z8">
    <w:name w:val="WW8Num7z8"/>
    <w:uiPriority w:val="99"/>
    <w:rsid w:val="002D7ACB"/>
  </w:style>
  <w:style w:type="character" w:customStyle="1" w:styleId="WW8Num8z0">
    <w:name w:val="WW8Num8z0"/>
    <w:uiPriority w:val="99"/>
    <w:rsid w:val="002D7ACB"/>
    <w:rPr>
      <w:lang w:val="en-GB"/>
    </w:rPr>
  </w:style>
  <w:style w:type="character" w:customStyle="1" w:styleId="WW8Num8z1">
    <w:name w:val="WW8Num8z1"/>
    <w:uiPriority w:val="99"/>
    <w:rsid w:val="002D7ACB"/>
  </w:style>
  <w:style w:type="character" w:customStyle="1" w:styleId="WW8Num8z2">
    <w:name w:val="WW8Num8z2"/>
    <w:uiPriority w:val="99"/>
    <w:rsid w:val="002D7ACB"/>
  </w:style>
  <w:style w:type="character" w:customStyle="1" w:styleId="WW8Num8z3">
    <w:name w:val="WW8Num8z3"/>
    <w:uiPriority w:val="99"/>
    <w:rsid w:val="002D7ACB"/>
  </w:style>
  <w:style w:type="character" w:customStyle="1" w:styleId="WW8Num8z4">
    <w:name w:val="WW8Num8z4"/>
    <w:uiPriority w:val="99"/>
    <w:rsid w:val="002D7ACB"/>
  </w:style>
  <w:style w:type="character" w:customStyle="1" w:styleId="WW8Num8z5">
    <w:name w:val="WW8Num8z5"/>
    <w:uiPriority w:val="99"/>
    <w:rsid w:val="002D7ACB"/>
  </w:style>
  <w:style w:type="character" w:customStyle="1" w:styleId="WW8Num8z6">
    <w:name w:val="WW8Num8z6"/>
    <w:uiPriority w:val="99"/>
    <w:rsid w:val="002D7ACB"/>
  </w:style>
  <w:style w:type="character" w:customStyle="1" w:styleId="WW8Num8z7">
    <w:name w:val="WW8Num8z7"/>
    <w:uiPriority w:val="99"/>
    <w:rsid w:val="002D7ACB"/>
  </w:style>
  <w:style w:type="character" w:customStyle="1" w:styleId="WW8Num8z8">
    <w:name w:val="WW8Num8z8"/>
    <w:uiPriority w:val="99"/>
    <w:rsid w:val="002D7ACB"/>
  </w:style>
  <w:style w:type="character" w:customStyle="1" w:styleId="WW8Num9z0">
    <w:name w:val="WW8Num9z0"/>
    <w:uiPriority w:val="99"/>
    <w:rsid w:val="002D7ACB"/>
    <w:rPr>
      <w:lang w:val="en-GB"/>
    </w:rPr>
  </w:style>
  <w:style w:type="character" w:customStyle="1" w:styleId="WW8Num9z1">
    <w:name w:val="WW8Num9z1"/>
    <w:uiPriority w:val="99"/>
    <w:rsid w:val="002D7ACB"/>
  </w:style>
  <w:style w:type="character" w:customStyle="1" w:styleId="WW8Num9z2">
    <w:name w:val="WW8Num9z2"/>
    <w:uiPriority w:val="99"/>
    <w:rsid w:val="002D7ACB"/>
  </w:style>
  <w:style w:type="character" w:customStyle="1" w:styleId="WW8Num9z3">
    <w:name w:val="WW8Num9z3"/>
    <w:uiPriority w:val="99"/>
    <w:rsid w:val="002D7ACB"/>
  </w:style>
  <w:style w:type="character" w:customStyle="1" w:styleId="WW8Num9z4">
    <w:name w:val="WW8Num9z4"/>
    <w:uiPriority w:val="99"/>
    <w:rsid w:val="002D7ACB"/>
  </w:style>
  <w:style w:type="character" w:customStyle="1" w:styleId="WW8Num9z5">
    <w:name w:val="WW8Num9z5"/>
    <w:uiPriority w:val="99"/>
    <w:rsid w:val="002D7ACB"/>
  </w:style>
  <w:style w:type="character" w:customStyle="1" w:styleId="WW8Num9z6">
    <w:name w:val="WW8Num9z6"/>
    <w:uiPriority w:val="99"/>
    <w:rsid w:val="002D7ACB"/>
  </w:style>
  <w:style w:type="character" w:customStyle="1" w:styleId="WW8Num9z7">
    <w:name w:val="WW8Num9z7"/>
    <w:uiPriority w:val="99"/>
    <w:rsid w:val="002D7ACB"/>
  </w:style>
  <w:style w:type="character" w:customStyle="1" w:styleId="WW8Num9z8">
    <w:name w:val="WW8Num9z8"/>
    <w:uiPriority w:val="99"/>
    <w:rsid w:val="002D7ACB"/>
  </w:style>
  <w:style w:type="character" w:customStyle="1" w:styleId="WW8Num10z0">
    <w:name w:val="WW8Num10z0"/>
    <w:uiPriority w:val="99"/>
    <w:rsid w:val="002D7ACB"/>
  </w:style>
  <w:style w:type="character" w:customStyle="1" w:styleId="WW8Num10z1">
    <w:name w:val="WW8Num10z1"/>
    <w:uiPriority w:val="99"/>
    <w:rsid w:val="002D7ACB"/>
  </w:style>
  <w:style w:type="character" w:customStyle="1" w:styleId="WW8Num10z2">
    <w:name w:val="WW8Num10z2"/>
    <w:uiPriority w:val="99"/>
    <w:rsid w:val="002D7ACB"/>
  </w:style>
  <w:style w:type="character" w:customStyle="1" w:styleId="WW8Num10z3">
    <w:name w:val="WW8Num10z3"/>
    <w:uiPriority w:val="99"/>
    <w:rsid w:val="002D7ACB"/>
  </w:style>
  <w:style w:type="character" w:customStyle="1" w:styleId="WW8Num10z4">
    <w:name w:val="WW8Num10z4"/>
    <w:uiPriority w:val="99"/>
    <w:rsid w:val="002D7ACB"/>
  </w:style>
  <w:style w:type="character" w:customStyle="1" w:styleId="WW8Num10z5">
    <w:name w:val="WW8Num10z5"/>
    <w:uiPriority w:val="99"/>
    <w:rsid w:val="002D7ACB"/>
  </w:style>
  <w:style w:type="character" w:customStyle="1" w:styleId="WW8Num10z6">
    <w:name w:val="WW8Num10z6"/>
    <w:uiPriority w:val="99"/>
    <w:rsid w:val="002D7ACB"/>
  </w:style>
  <w:style w:type="character" w:customStyle="1" w:styleId="WW8Num10z7">
    <w:name w:val="WW8Num10z7"/>
    <w:uiPriority w:val="99"/>
    <w:rsid w:val="002D7ACB"/>
  </w:style>
  <w:style w:type="character" w:customStyle="1" w:styleId="WW8Num10z8">
    <w:name w:val="WW8Num10z8"/>
    <w:uiPriority w:val="99"/>
    <w:rsid w:val="002D7ACB"/>
  </w:style>
  <w:style w:type="character" w:customStyle="1" w:styleId="WW8Num1z1">
    <w:name w:val="WW8Num1z1"/>
    <w:uiPriority w:val="99"/>
    <w:rsid w:val="002D7ACB"/>
  </w:style>
  <w:style w:type="character" w:customStyle="1" w:styleId="WW8Num1z2">
    <w:name w:val="WW8Num1z2"/>
    <w:uiPriority w:val="99"/>
    <w:rsid w:val="002D7ACB"/>
  </w:style>
  <w:style w:type="character" w:customStyle="1" w:styleId="WW8Num1z3">
    <w:name w:val="WW8Num1z3"/>
    <w:uiPriority w:val="99"/>
    <w:rsid w:val="002D7ACB"/>
  </w:style>
  <w:style w:type="character" w:customStyle="1" w:styleId="WW8Num1z4">
    <w:name w:val="WW8Num1z4"/>
    <w:uiPriority w:val="99"/>
    <w:rsid w:val="002D7ACB"/>
  </w:style>
  <w:style w:type="character" w:customStyle="1" w:styleId="WW8Num1z5">
    <w:name w:val="WW8Num1z5"/>
    <w:uiPriority w:val="99"/>
    <w:rsid w:val="002D7ACB"/>
  </w:style>
  <w:style w:type="character" w:customStyle="1" w:styleId="WW8Num1z6">
    <w:name w:val="WW8Num1z6"/>
    <w:uiPriority w:val="99"/>
    <w:rsid w:val="002D7ACB"/>
  </w:style>
  <w:style w:type="character" w:customStyle="1" w:styleId="WW8Num1z7">
    <w:name w:val="WW8Num1z7"/>
    <w:uiPriority w:val="99"/>
    <w:rsid w:val="002D7ACB"/>
  </w:style>
  <w:style w:type="character" w:customStyle="1" w:styleId="WW8Num1z8">
    <w:name w:val="WW8Num1z8"/>
    <w:uiPriority w:val="99"/>
    <w:rsid w:val="002D7ACB"/>
  </w:style>
  <w:style w:type="character" w:customStyle="1" w:styleId="WW8Num4z1">
    <w:name w:val="WW8Num4z1"/>
    <w:uiPriority w:val="99"/>
    <w:rsid w:val="002D7ACB"/>
  </w:style>
  <w:style w:type="character" w:customStyle="1" w:styleId="WW8Num4z2">
    <w:name w:val="WW8Num4z2"/>
    <w:uiPriority w:val="99"/>
    <w:rsid w:val="002D7ACB"/>
  </w:style>
  <w:style w:type="character" w:customStyle="1" w:styleId="WW8Num4z3">
    <w:name w:val="WW8Num4z3"/>
    <w:uiPriority w:val="99"/>
    <w:rsid w:val="002D7ACB"/>
  </w:style>
  <w:style w:type="character" w:customStyle="1" w:styleId="WW8Num4z4">
    <w:name w:val="WW8Num4z4"/>
    <w:uiPriority w:val="99"/>
    <w:rsid w:val="002D7ACB"/>
  </w:style>
  <w:style w:type="character" w:customStyle="1" w:styleId="WW8Num4z5">
    <w:name w:val="WW8Num4z5"/>
    <w:uiPriority w:val="99"/>
    <w:rsid w:val="002D7ACB"/>
  </w:style>
  <w:style w:type="character" w:customStyle="1" w:styleId="WW8Num4z6">
    <w:name w:val="WW8Num4z6"/>
    <w:uiPriority w:val="99"/>
    <w:rsid w:val="002D7ACB"/>
  </w:style>
  <w:style w:type="character" w:customStyle="1" w:styleId="WW8Num4z7">
    <w:name w:val="WW8Num4z7"/>
    <w:uiPriority w:val="99"/>
    <w:rsid w:val="002D7ACB"/>
  </w:style>
  <w:style w:type="character" w:customStyle="1" w:styleId="WW8Num4z8">
    <w:name w:val="WW8Num4z8"/>
    <w:uiPriority w:val="99"/>
    <w:rsid w:val="002D7ACB"/>
  </w:style>
  <w:style w:type="character" w:customStyle="1" w:styleId="1">
    <w:name w:val="Προεπιλεγμένη γραμματοσειρά1"/>
    <w:uiPriority w:val="99"/>
    <w:rsid w:val="002D7ACB"/>
  </w:style>
  <w:style w:type="character" w:styleId="a3">
    <w:name w:val="page number"/>
    <w:basedOn w:val="1"/>
    <w:uiPriority w:val="99"/>
    <w:rsid w:val="002D7ACB"/>
    <w:rPr>
      <w:rFonts w:cs="Times New Roman"/>
    </w:rPr>
  </w:style>
  <w:style w:type="character" w:customStyle="1" w:styleId="NumberingSymbols">
    <w:name w:val="Numbering Symbols"/>
    <w:uiPriority w:val="99"/>
    <w:rsid w:val="002D7ACB"/>
  </w:style>
  <w:style w:type="paragraph" w:customStyle="1" w:styleId="Heading">
    <w:name w:val="Heading"/>
    <w:basedOn w:val="a"/>
    <w:next w:val="a4"/>
    <w:uiPriority w:val="99"/>
    <w:rsid w:val="002D7ACB"/>
    <w:pPr>
      <w:keepNext/>
      <w:spacing w:before="240" w:after="120"/>
    </w:pPr>
    <w:rPr>
      <w:rFonts w:ascii="Arial" w:eastAsia="Microsoft YaHei" w:hAnsi="Arial" w:cs="Mangal"/>
      <w:sz w:val="28"/>
      <w:szCs w:val="28"/>
    </w:rPr>
  </w:style>
  <w:style w:type="paragraph" w:styleId="a4">
    <w:name w:val="Body Text"/>
    <w:basedOn w:val="a"/>
    <w:link w:val="Char"/>
    <w:uiPriority w:val="99"/>
    <w:rsid w:val="002D7ACB"/>
    <w:pPr>
      <w:spacing w:after="120"/>
    </w:pPr>
  </w:style>
  <w:style w:type="character" w:customStyle="1" w:styleId="Char">
    <w:name w:val="Σώμα κειμένου Char"/>
    <w:basedOn w:val="a0"/>
    <w:link w:val="a4"/>
    <w:uiPriority w:val="99"/>
    <w:semiHidden/>
    <w:locked/>
    <w:rPr>
      <w:rFonts w:cs="Times New Roman"/>
      <w:sz w:val="24"/>
      <w:szCs w:val="24"/>
      <w:lang w:eastAsia="ar-SA" w:bidi="ar-SA"/>
    </w:rPr>
  </w:style>
  <w:style w:type="paragraph" w:styleId="a5">
    <w:name w:val="List"/>
    <w:basedOn w:val="a4"/>
    <w:uiPriority w:val="99"/>
    <w:rsid w:val="002D7ACB"/>
    <w:rPr>
      <w:rFonts w:cs="Mangal"/>
    </w:rPr>
  </w:style>
  <w:style w:type="paragraph" w:customStyle="1" w:styleId="Caption1">
    <w:name w:val="Caption1"/>
    <w:basedOn w:val="a"/>
    <w:uiPriority w:val="99"/>
    <w:rsid w:val="002D7ACB"/>
    <w:pPr>
      <w:suppressLineNumbers/>
      <w:spacing w:before="120" w:after="120"/>
    </w:pPr>
    <w:rPr>
      <w:rFonts w:cs="Mangal"/>
      <w:i/>
      <w:iCs/>
    </w:rPr>
  </w:style>
  <w:style w:type="paragraph" w:customStyle="1" w:styleId="Index">
    <w:name w:val="Index"/>
    <w:basedOn w:val="a"/>
    <w:uiPriority w:val="99"/>
    <w:rsid w:val="002D7ACB"/>
    <w:pPr>
      <w:suppressLineNumbers/>
    </w:pPr>
    <w:rPr>
      <w:rFonts w:cs="Mangal"/>
    </w:rPr>
  </w:style>
  <w:style w:type="paragraph" w:styleId="a6">
    <w:name w:val="footer"/>
    <w:basedOn w:val="a"/>
    <w:link w:val="Char0"/>
    <w:uiPriority w:val="99"/>
    <w:rsid w:val="002D7ACB"/>
    <w:pPr>
      <w:tabs>
        <w:tab w:val="center" w:pos="4153"/>
        <w:tab w:val="right" w:pos="8306"/>
      </w:tabs>
    </w:pPr>
  </w:style>
  <w:style w:type="character" w:customStyle="1" w:styleId="Char0">
    <w:name w:val="Υποσέλιδο Char"/>
    <w:basedOn w:val="a0"/>
    <w:link w:val="a6"/>
    <w:uiPriority w:val="99"/>
    <w:semiHidden/>
    <w:locked/>
    <w:rPr>
      <w:rFonts w:cs="Times New Roman"/>
      <w:sz w:val="24"/>
      <w:szCs w:val="24"/>
      <w:lang w:eastAsia="ar-SA" w:bidi="ar-SA"/>
    </w:rPr>
  </w:style>
  <w:style w:type="paragraph" w:customStyle="1" w:styleId="Framecontents">
    <w:name w:val="Frame contents"/>
    <w:basedOn w:val="a4"/>
    <w:uiPriority w:val="99"/>
    <w:rsid w:val="002D7ACB"/>
  </w:style>
  <w:style w:type="paragraph" w:styleId="a7">
    <w:name w:val="header"/>
    <w:basedOn w:val="a"/>
    <w:link w:val="Char1"/>
    <w:uiPriority w:val="99"/>
    <w:rsid w:val="002D7ACB"/>
    <w:pPr>
      <w:suppressLineNumbers/>
      <w:tabs>
        <w:tab w:val="center" w:pos="4819"/>
        <w:tab w:val="right" w:pos="9638"/>
      </w:tabs>
    </w:pPr>
  </w:style>
  <w:style w:type="character" w:customStyle="1" w:styleId="Char1">
    <w:name w:val="Κεφαλίδα Char"/>
    <w:basedOn w:val="a0"/>
    <w:link w:val="a7"/>
    <w:uiPriority w:val="99"/>
    <w:semiHidden/>
    <w:locked/>
    <w:rPr>
      <w:rFonts w:cs="Times New Roman"/>
      <w:sz w:val="24"/>
      <w:szCs w:val="24"/>
      <w:lang w:eastAsia="ar-SA" w:bidi="ar-SA"/>
    </w:rPr>
  </w:style>
  <w:style w:type="paragraph" w:styleId="a8">
    <w:name w:val="footnote text"/>
    <w:basedOn w:val="a"/>
    <w:link w:val="Char2"/>
    <w:uiPriority w:val="99"/>
    <w:semiHidden/>
    <w:rsid w:val="00745D24"/>
    <w:rPr>
      <w:sz w:val="20"/>
      <w:szCs w:val="20"/>
    </w:rPr>
  </w:style>
  <w:style w:type="character" w:customStyle="1" w:styleId="Char2">
    <w:name w:val="Κείμενο υποσημείωσης Char"/>
    <w:basedOn w:val="a0"/>
    <w:link w:val="a8"/>
    <w:uiPriority w:val="99"/>
    <w:semiHidden/>
    <w:rsid w:val="00903B37"/>
    <w:rPr>
      <w:sz w:val="20"/>
      <w:szCs w:val="20"/>
      <w:lang w:eastAsia="ar-SA"/>
    </w:rPr>
  </w:style>
  <w:style w:type="character" w:styleId="a9">
    <w:name w:val="footnote reference"/>
    <w:basedOn w:val="a0"/>
    <w:uiPriority w:val="99"/>
    <w:semiHidden/>
    <w:rsid w:val="00745D24"/>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ACB"/>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2D7ACB"/>
  </w:style>
  <w:style w:type="character" w:customStyle="1" w:styleId="WW8Num2z0">
    <w:name w:val="WW8Num2z0"/>
    <w:uiPriority w:val="99"/>
    <w:rsid w:val="002D7ACB"/>
    <w:rPr>
      <w:rFonts w:ascii="Times New Roman" w:hAnsi="Times New Roman"/>
    </w:rPr>
  </w:style>
  <w:style w:type="character" w:customStyle="1" w:styleId="WW8Num3z0">
    <w:name w:val="WW8Num3z0"/>
    <w:uiPriority w:val="99"/>
    <w:rsid w:val="002D7ACB"/>
    <w:rPr>
      <w:rFonts w:ascii="Times New Roman" w:hAnsi="Times New Roman"/>
      <w:sz w:val="22"/>
      <w:lang w:val="en-GB"/>
    </w:rPr>
  </w:style>
  <w:style w:type="character" w:customStyle="1" w:styleId="WW8Num4z0">
    <w:name w:val="WW8Num4z0"/>
    <w:uiPriority w:val="99"/>
    <w:rsid w:val="002D7ACB"/>
    <w:rPr>
      <w:rFonts w:ascii="Arial" w:hAnsi="Arial"/>
      <w:sz w:val="22"/>
      <w:lang w:val="en-GB"/>
    </w:rPr>
  </w:style>
  <w:style w:type="character" w:customStyle="1" w:styleId="WW8Num5z0">
    <w:name w:val="WW8Num5z0"/>
    <w:uiPriority w:val="99"/>
    <w:rsid w:val="002D7ACB"/>
    <w:rPr>
      <w:lang w:val="en-GB"/>
    </w:rPr>
  </w:style>
  <w:style w:type="character" w:customStyle="1" w:styleId="WW8Num5z1">
    <w:name w:val="WW8Num5z1"/>
    <w:uiPriority w:val="99"/>
    <w:rsid w:val="002D7ACB"/>
  </w:style>
  <w:style w:type="character" w:customStyle="1" w:styleId="WW8Num5z2">
    <w:name w:val="WW8Num5z2"/>
    <w:uiPriority w:val="99"/>
    <w:rsid w:val="002D7ACB"/>
  </w:style>
  <w:style w:type="character" w:customStyle="1" w:styleId="WW8Num5z3">
    <w:name w:val="WW8Num5z3"/>
    <w:uiPriority w:val="99"/>
    <w:rsid w:val="002D7ACB"/>
  </w:style>
  <w:style w:type="character" w:customStyle="1" w:styleId="WW8Num5z4">
    <w:name w:val="WW8Num5z4"/>
    <w:uiPriority w:val="99"/>
    <w:rsid w:val="002D7ACB"/>
  </w:style>
  <w:style w:type="character" w:customStyle="1" w:styleId="WW8Num5z5">
    <w:name w:val="WW8Num5z5"/>
    <w:uiPriority w:val="99"/>
    <w:rsid w:val="002D7ACB"/>
  </w:style>
  <w:style w:type="character" w:customStyle="1" w:styleId="WW8Num5z6">
    <w:name w:val="WW8Num5z6"/>
    <w:uiPriority w:val="99"/>
    <w:rsid w:val="002D7ACB"/>
  </w:style>
  <w:style w:type="character" w:customStyle="1" w:styleId="WW8Num5z7">
    <w:name w:val="WW8Num5z7"/>
    <w:uiPriority w:val="99"/>
    <w:rsid w:val="002D7ACB"/>
  </w:style>
  <w:style w:type="character" w:customStyle="1" w:styleId="WW8Num5z8">
    <w:name w:val="WW8Num5z8"/>
    <w:uiPriority w:val="99"/>
    <w:rsid w:val="002D7ACB"/>
  </w:style>
  <w:style w:type="character" w:customStyle="1" w:styleId="WW8Num6z0">
    <w:name w:val="WW8Num6z0"/>
    <w:uiPriority w:val="99"/>
    <w:rsid w:val="002D7ACB"/>
    <w:rPr>
      <w:lang w:val="en-GB"/>
    </w:rPr>
  </w:style>
  <w:style w:type="character" w:customStyle="1" w:styleId="WW8Num6z1">
    <w:name w:val="WW8Num6z1"/>
    <w:uiPriority w:val="99"/>
    <w:rsid w:val="002D7ACB"/>
  </w:style>
  <w:style w:type="character" w:customStyle="1" w:styleId="WW8Num6z2">
    <w:name w:val="WW8Num6z2"/>
    <w:uiPriority w:val="99"/>
    <w:rsid w:val="002D7ACB"/>
  </w:style>
  <w:style w:type="character" w:customStyle="1" w:styleId="WW8Num6z3">
    <w:name w:val="WW8Num6z3"/>
    <w:uiPriority w:val="99"/>
    <w:rsid w:val="002D7ACB"/>
  </w:style>
  <w:style w:type="character" w:customStyle="1" w:styleId="WW8Num6z4">
    <w:name w:val="WW8Num6z4"/>
    <w:uiPriority w:val="99"/>
    <w:rsid w:val="002D7ACB"/>
  </w:style>
  <w:style w:type="character" w:customStyle="1" w:styleId="WW8Num6z5">
    <w:name w:val="WW8Num6z5"/>
    <w:uiPriority w:val="99"/>
    <w:rsid w:val="002D7ACB"/>
  </w:style>
  <w:style w:type="character" w:customStyle="1" w:styleId="WW8Num6z6">
    <w:name w:val="WW8Num6z6"/>
    <w:uiPriority w:val="99"/>
    <w:rsid w:val="002D7ACB"/>
  </w:style>
  <w:style w:type="character" w:customStyle="1" w:styleId="WW8Num6z7">
    <w:name w:val="WW8Num6z7"/>
    <w:uiPriority w:val="99"/>
    <w:rsid w:val="002D7ACB"/>
  </w:style>
  <w:style w:type="character" w:customStyle="1" w:styleId="WW8Num6z8">
    <w:name w:val="WW8Num6z8"/>
    <w:uiPriority w:val="99"/>
    <w:rsid w:val="002D7ACB"/>
  </w:style>
  <w:style w:type="character" w:customStyle="1" w:styleId="WW8Num7z0">
    <w:name w:val="WW8Num7z0"/>
    <w:uiPriority w:val="99"/>
    <w:rsid w:val="002D7ACB"/>
    <w:rPr>
      <w:lang w:val="en-GB"/>
    </w:rPr>
  </w:style>
  <w:style w:type="character" w:customStyle="1" w:styleId="WW8Num7z1">
    <w:name w:val="WW8Num7z1"/>
    <w:uiPriority w:val="99"/>
    <w:rsid w:val="002D7ACB"/>
  </w:style>
  <w:style w:type="character" w:customStyle="1" w:styleId="WW8Num7z2">
    <w:name w:val="WW8Num7z2"/>
    <w:uiPriority w:val="99"/>
    <w:rsid w:val="002D7ACB"/>
  </w:style>
  <w:style w:type="character" w:customStyle="1" w:styleId="WW8Num7z3">
    <w:name w:val="WW8Num7z3"/>
    <w:uiPriority w:val="99"/>
    <w:rsid w:val="002D7ACB"/>
  </w:style>
  <w:style w:type="character" w:customStyle="1" w:styleId="WW8Num7z4">
    <w:name w:val="WW8Num7z4"/>
    <w:uiPriority w:val="99"/>
    <w:rsid w:val="002D7ACB"/>
  </w:style>
  <w:style w:type="character" w:customStyle="1" w:styleId="WW8Num7z5">
    <w:name w:val="WW8Num7z5"/>
    <w:uiPriority w:val="99"/>
    <w:rsid w:val="002D7ACB"/>
  </w:style>
  <w:style w:type="character" w:customStyle="1" w:styleId="WW8Num7z6">
    <w:name w:val="WW8Num7z6"/>
    <w:uiPriority w:val="99"/>
    <w:rsid w:val="002D7ACB"/>
  </w:style>
  <w:style w:type="character" w:customStyle="1" w:styleId="WW8Num7z7">
    <w:name w:val="WW8Num7z7"/>
    <w:uiPriority w:val="99"/>
    <w:rsid w:val="002D7ACB"/>
  </w:style>
  <w:style w:type="character" w:customStyle="1" w:styleId="WW8Num7z8">
    <w:name w:val="WW8Num7z8"/>
    <w:uiPriority w:val="99"/>
    <w:rsid w:val="002D7ACB"/>
  </w:style>
  <w:style w:type="character" w:customStyle="1" w:styleId="WW8Num8z0">
    <w:name w:val="WW8Num8z0"/>
    <w:uiPriority w:val="99"/>
    <w:rsid w:val="002D7ACB"/>
    <w:rPr>
      <w:lang w:val="en-GB"/>
    </w:rPr>
  </w:style>
  <w:style w:type="character" w:customStyle="1" w:styleId="WW8Num8z1">
    <w:name w:val="WW8Num8z1"/>
    <w:uiPriority w:val="99"/>
    <w:rsid w:val="002D7ACB"/>
  </w:style>
  <w:style w:type="character" w:customStyle="1" w:styleId="WW8Num8z2">
    <w:name w:val="WW8Num8z2"/>
    <w:uiPriority w:val="99"/>
    <w:rsid w:val="002D7ACB"/>
  </w:style>
  <w:style w:type="character" w:customStyle="1" w:styleId="WW8Num8z3">
    <w:name w:val="WW8Num8z3"/>
    <w:uiPriority w:val="99"/>
    <w:rsid w:val="002D7ACB"/>
  </w:style>
  <w:style w:type="character" w:customStyle="1" w:styleId="WW8Num8z4">
    <w:name w:val="WW8Num8z4"/>
    <w:uiPriority w:val="99"/>
    <w:rsid w:val="002D7ACB"/>
  </w:style>
  <w:style w:type="character" w:customStyle="1" w:styleId="WW8Num8z5">
    <w:name w:val="WW8Num8z5"/>
    <w:uiPriority w:val="99"/>
    <w:rsid w:val="002D7ACB"/>
  </w:style>
  <w:style w:type="character" w:customStyle="1" w:styleId="WW8Num8z6">
    <w:name w:val="WW8Num8z6"/>
    <w:uiPriority w:val="99"/>
    <w:rsid w:val="002D7ACB"/>
  </w:style>
  <w:style w:type="character" w:customStyle="1" w:styleId="WW8Num8z7">
    <w:name w:val="WW8Num8z7"/>
    <w:uiPriority w:val="99"/>
    <w:rsid w:val="002D7ACB"/>
  </w:style>
  <w:style w:type="character" w:customStyle="1" w:styleId="WW8Num8z8">
    <w:name w:val="WW8Num8z8"/>
    <w:uiPriority w:val="99"/>
    <w:rsid w:val="002D7ACB"/>
  </w:style>
  <w:style w:type="character" w:customStyle="1" w:styleId="WW8Num9z0">
    <w:name w:val="WW8Num9z0"/>
    <w:uiPriority w:val="99"/>
    <w:rsid w:val="002D7ACB"/>
    <w:rPr>
      <w:lang w:val="en-GB"/>
    </w:rPr>
  </w:style>
  <w:style w:type="character" w:customStyle="1" w:styleId="WW8Num9z1">
    <w:name w:val="WW8Num9z1"/>
    <w:uiPriority w:val="99"/>
    <w:rsid w:val="002D7ACB"/>
  </w:style>
  <w:style w:type="character" w:customStyle="1" w:styleId="WW8Num9z2">
    <w:name w:val="WW8Num9z2"/>
    <w:uiPriority w:val="99"/>
    <w:rsid w:val="002D7ACB"/>
  </w:style>
  <w:style w:type="character" w:customStyle="1" w:styleId="WW8Num9z3">
    <w:name w:val="WW8Num9z3"/>
    <w:uiPriority w:val="99"/>
    <w:rsid w:val="002D7ACB"/>
  </w:style>
  <w:style w:type="character" w:customStyle="1" w:styleId="WW8Num9z4">
    <w:name w:val="WW8Num9z4"/>
    <w:uiPriority w:val="99"/>
    <w:rsid w:val="002D7ACB"/>
  </w:style>
  <w:style w:type="character" w:customStyle="1" w:styleId="WW8Num9z5">
    <w:name w:val="WW8Num9z5"/>
    <w:uiPriority w:val="99"/>
    <w:rsid w:val="002D7ACB"/>
  </w:style>
  <w:style w:type="character" w:customStyle="1" w:styleId="WW8Num9z6">
    <w:name w:val="WW8Num9z6"/>
    <w:uiPriority w:val="99"/>
    <w:rsid w:val="002D7ACB"/>
  </w:style>
  <w:style w:type="character" w:customStyle="1" w:styleId="WW8Num9z7">
    <w:name w:val="WW8Num9z7"/>
    <w:uiPriority w:val="99"/>
    <w:rsid w:val="002D7ACB"/>
  </w:style>
  <w:style w:type="character" w:customStyle="1" w:styleId="WW8Num9z8">
    <w:name w:val="WW8Num9z8"/>
    <w:uiPriority w:val="99"/>
    <w:rsid w:val="002D7ACB"/>
  </w:style>
  <w:style w:type="character" w:customStyle="1" w:styleId="WW8Num10z0">
    <w:name w:val="WW8Num10z0"/>
    <w:uiPriority w:val="99"/>
    <w:rsid w:val="002D7ACB"/>
  </w:style>
  <w:style w:type="character" w:customStyle="1" w:styleId="WW8Num10z1">
    <w:name w:val="WW8Num10z1"/>
    <w:uiPriority w:val="99"/>
    <w:rsid w:val="002D7ACB"/>
  </w:style>
  <w:style w:type="character" w:customStyle="1" w:styleId="WW8Num10z2">
    <w:name w:val="WW8Num10z2"/>
    <w:uiPriority w:val="99"/>
    <w:rsid w:val="002D7ACB"/>
  </w:style>
  <w:style w:type="character" w:customStyle="1" w:styleId="WW8Num10z3">
    <w:name w:val="WW8Num10z3"/>
    <w:uiPriority w:val="99"/>
    <w:rsid w:val="002D7ACB"/>
  </w:style>
  <w:style w:type="character" w:customStyle="1" w:styleId="WW8Num10z4">
    <w:name w:val="WW8Num10z4"/>
    <w:uiPriority w:val="99"/>
    <w:rsid w:val="002D7ACB"/>
  </w:style>
  <w:style w:type="character" w:customStyle="1" w:styleId="WW8Num10z5">
    <w:name w:val="WW8Num10z5"/>
    <w:uiPriority w:val="99"/>
    <w:rsid w:val="002D7ACB"/>
  </w:style>
  <w:style w:type="character" w:customStyle="1" w:styleId="WW8Num10z6">
    <w:name w:val="WW8Num10z6"/>
    <w:uiPriority w:val="99"/>
    <w:rsid w:val="002D7ACB"/>
  </w:style>
  <w:style w:type="character" w:customStyle="1" w:styleId="WW8Num10z7">
    <w:name w:val="WW8Num10z7"/>
    <w:uiPriority w:val="99"/>
    <w:rsid w:val="002D7ACB"/>
  </w:style>
  <w:style w:type="character" w:customStyle="1" w:styleId="WW8Num10z8">
    <w:name w:val="WW8Num10z8"/>
    <w:uiPriority w:val="99"/>
    <w:rsid w:val="002D7ACB"/>
  </w:style>
  <w:style w:type="character" w:customStyle="1" w:styleId="WW8Num1z1">
    <w:name w:val="WW8Num1z1"/>
    <w:uiPriority w:val="99"/>
    <w:rsid w:val="002D7ACB"/>
  </w:style>
  <w:style w:type="character" w:customStyle="1" w:styleId="WW8Num1z2">
    <w:name w:val="WW8Num1z2"/>
    <w:uiPriority w:val="99"/>
    <w:rsid w:val="002D7ACB"/>
  </w:style>
  <w:style w:type="character" w:customStyle="1" w:styleId="WW8Num1z3">
    <w:name w:val="WW8Num1z3"/>
    <w:uiPriority w:val="99"/>
    <w:rsid w:val="002D7ACB"/>
  </w:style>
  <w:style w:type="character" w:customStyle="1" w:styleId="WW8Num1z4">
    <w:name w:val="WW8Num1z4"/>
    <w:uiPriority w:val="99"/>
    <w:rsid w:val="002D7ACB"/>
  </w:style>
  <w:style w:type="character" w:customStyle="1" w:styleId="WW8Num1z5">
    <w:name w:val="WW8Num1z5"/>
    <w:uiPriority w:val="99"/>
    <w:rsid w:val="002D7ACB"/>
  </w:style>
  <w:style w:type="character" w:customStyle="1" w:styleId="WW8Num1z6">
    <w:name w:val="WW8Num1z6"/>
    <w:uiPriority w:val="99"/>
    <w:rsid w:val="002D7ACB"/>
  </w:style>
  <w:style w:type="character" w:customStyle="1" w:styleId="WW8Num1z7">
    <w:name w:val="WW8Num1z7"/>
    <w:uiPriority w:val="99"/>
    <w:rsid w:val="002D7ACB"/>
  </w:style>
  <w:style w:type="character" w:customStyle="1" w:styleId="WW8Num1z8">
    <w:name w:val="WW8Num1z8"/>
    <w:uiPriority w:val="99"/>
    <w:rsid w:val="002D7ACB"/>
  </w:style>
  <w:style w:type="character" w:customStyle="1" w:styleId="WW8Num4z1">
    <w:name w:val="WW8Num4z1"/>
    <w:uiPriority w:val="99"/>
    <w:rsid w:val="002D7ACB"/>
  </w:style>
  <w:style w:type="character" w:customStyle="1" w:styleId="WW8Num4z2">
    <w:name w:val="WW8Num4z2"/>
    <w:uiPriority w:val="99"/>
    <w:rsid w:val="002D7ACB"/>
  </w:style>
  <w:style w:type="character" w:customStyle="1" w:styleId="WW8Num4z3">
    <w:name w:val="WW8Num4z3"/>
    <w:uiPriority w:val="99"/>
    <w:rsid w:val="002D7ACB"/>
  </w:style>
  <w:style w:type="character" w:customStyle="1" w:styleId="WW8Num4z4">
    <w:name w:val="WW8Num4z4"/>
    <w:uiPriority w:val="99"/>
    <w:rsid w:val="002D7ACB"/>
  </w:style>
  <w:style w:type="character" w:customStyle="1" w:styleId="WW8Num4z5">
    <w:name w:val="WW8Num4z5"/>
    <w:uiPriority w:val="99"/>
    <w:rsid w:val="002D7ACB"/>
  </w:style>
  <w:style w:type="character" w:customStyle="1" w:styleId="WW8Num4z6">
    <w:name w:val="WW8Num4z6"/>
    <w:uiPriority w:val="99"/>
    <w:rsid w:val="002D7ACB"/>
  </w:style>
  <w:style w:type="character" w:customStyle="1" w:styleId="WW8Num4z7">
    <w:name w:val="WW8Num4z7"/>
    <w:uiPriority w:val="99"/>
    <w:rsid w:val="002D7ACB"/>
  </w:style>
  <w:style w:type="character" w:customStyle="1" w:styleId="WW8Num4z8">
    <w:name w:val="WW8Num4z8"/>
    <w:uiPriority w:val="99"/>
    <w:rsid w:val="002D7ACB"/>
  </w:style>
  <w:style w:type="character" w:customStyle="1" w:styleId="1">
    <w:name w:val="Προεπιλεγμένη γραμματοσειρά1"/>
    <w:uiPriority w:val="99"/>
    <w:rsid w:val="002D7ACB"/>
  </w:style>
  <w:style w:type="character" w:styleId="a3">
    <w:name w:val="page number"/>
    <w:basedOn w:val="1"/>
    <w:uiPriority w:val="99"/>
    <w:rsid w:val="002D7ACB"/>
    <w:rPr>
      <w:rFonts w:cs="Times New Roman"/>
    </w:rPr>
  </w:style>
  <w:style w:type="character" w:customStyle="1" w:styleId="NumberingSymbols">
    <w:name w:val="Numbering Symbols"/>
    <w:uiPriority w:val="99"/>
    <w:rsid w:val="002D7ACB"/>
  </w:style>
  <w:style w:type="paragraph" w:customStyle="1" w:styleId="Heading">
    <w:name w:val="Heading"/>
    <w:basedOn w:val="a"/>
    <w:next w:val="a4"/>
    <w:uiPriority w:val="99"/>
    <w:rsid w:val="002D7ACB"/>
    <w:pPr>
      <w:keepNext/>
      <w:spacing w:before="240" w:after="120"/>
    </w:pPr>
    <w:rPr>
      <w:rFonts w:ascii="Arial" w:eastAsia="Microsoft YaHei" w:hAnsi="Arial" w:cs="Mangal"/>
      <w:sz w:val="28"/>
      <w:szCs w:val="28"/>
    </w:rPr>
  </w:style>
  <w:style w:type="paragraph" w:styleId="a4">
    <w:name w:val="Body Text"/>
    <w:basedOn w:val="a"/>
    <w:link w:val="Char"/>
    <w:uiPriority w:val="99"/>
    <w:rsid w:val="002D7ACB"/>
    <w:pPr>
      <w:spacing w:after="120"/>
    </w:pPr>
  </w:style>
  <w:style w:type="character" w:customStyle="1" w:styleId="Char">
    <w:name w:val="Σώμα κειμένου Char"/>
    <w:basedOn w:val="a0"/>
    <w:link w:val="a4"/>
    <w:uiPriority w:val="99"/>
    <w:semiHidden/>
    <w:locked/>
    <w:rPr>
      <w:rFonts w:cs="Times New Roman"/>
      <w:sz w:val="24"/>
      <w:szCs w:val="24"/>
      <w:lang w:eastAsia="ar-SA" w:bidi="ar-SA"/>
    </w:rPr>
  </w:style>
  <w:style w:type="paragraph" w:styleId="a5">
    <w:name w:val="List"/>
    <w:basedOn w:val="a4"/>
    <w:uiPriority w:val="99"/>
    <w:rsid w:val="002D7ACB"/>
    <w:rPr>
      <w:rFonts w:cs="Mangal"/>
    </w:rPr>
  </w:style>
  <w:style w:type="paragraph" w:customStyle="1" w:styleId="Caption1">
    <w:name w:val="Caption1"/>
    <w:basedOn w:val="a"/>
    <w:uiPriority w:val="99"/>
    <w:rsid w:val="002D7ACB"/>
    <w:pPr>
      <w:suppressLineNumbers/>
      <w:spacing w:before="120" w:after="120"/>
    </w:pPr>
    <w:rPr>
      <w:rFonts w:cs="Mangal"/>
      <w:i/>
      <w:iCs/>
    </w:rPr>
  </w:style>
  <w:style w:type="paragraph" w:customStyle="1" w:styleId="Index">
    <w:name w:val="Index"/>
    <w:basedOn w:val="a"/>
    <w:uiPriority w:val="99"/>
    <w:rsid w:val="002D7ACB"/>
    <w:pPr>
      <w:suppressLineNumbers/>
    </w:pPr>
    <w:rPr>
      <w:rFonts w:cs="Mangal"/>
    </w:rPr>
  </w:style>
  <w:style w:type="paragraph" w:styleId="a6">
    <w:name w:val="footer"/>
    <w:basedOn w:val="a"/>
    <w:link w:val="Char0"/>
    <w:uiPriority w:val="99"/>
    <w:rsid w:val="002D7ACB"/>
    <w:pPr>
      <w:tabs>
        <w:tab w:val="center" w:pos="4153"/>
        <w:tab w:val="right" w:pos="8306"/>
      </w:tabs>
    </w:pPr>
  </w:style>
  <w:style w:type="character" w:customStyle="1" w:styleId="Char0">
    <w:name w:val="Υποσέλιδο Char"/>
    <w:basedOn w:val="a0"/>
    <w:link w:val="a6"/>
    <w:uiPriority w:val="99"/>
    <w:semiHidden/>
    <w:locked/>
    <w:rPr>
      <w:rFonts w:cs="Times New Roman"/>
      <w:sz w:val="24"/>
      <w:szCs w:val="24"/>
      <w:lang w:eastAsia="ar-SA" w:bidi="ar-SA"/>
    </w:rPr>
  </w:style>
  <w:style w:type="paragraph" w:customStyle="1" w:styleId="Framecontents">
    <w:name w:val="Frame contents"/>
    <w:basedOn w:val="a4"/>
    <w:uiPriority w:val="99"/>
    <w:rsid w:val="002D7ACB"/>
  </w:style>
  <w:style w:type="paragraph" w:styleId="a7">
    <w:name w:val="header"/>
    <w:basedOn w:val="a"/>
    <w:link w:val="Char1"/>
    <w:uiPriority w:val="99"/>
    <w:rsid w:val="002D7ACB"/>
    <w:pPr>
      <w:suppressLineNumbers/>
      <w:tabs>
        <w:tab w:val="center" w:pos="4819"/>
        <w:tab w:val="right" w:pos="9638"/>
      </w:tabs>
    </w:pPr>
  </w:style>
  <w:style w:type="character" w:customStyle="1" w:styleId="Char1">
    <w:name w:val="Κεφαλίδα Char"/>
    <w:basedOn w:val="a0"/>
    <w:link w:val="a7"/>
    <w:uiPriority w:val="99"/>
    <w:semiHidden/>
    <w:locked/>
    <w:rPr>
      <w:rFonts w:cs="Times New Roman"/>
      <w:sz w:val="24"/>
      <w:szCs w:val="24"/>
      <w:lang w:eastAsia="ar-SA" w:bidi="ar-SA"/>
    </w:rPr>
  </w:style>
  <w:style w:type="paragraph" w:styleId="a8">
    <w:name w:val="footnote text"/>
    <w:basedOn w:val="a"/>
    <w:link w:val="Char2"/>
    <w:uiPriority w:val="99"/>
    <w:semiHidden/>
    <w:rsid w:val="00745D24"/>
    <w:rPr>
      <w:sz w:val="20"/>
      <w:szCs w:val="20"/>
    </w:rPr>
  </w:style>
  <w:style w:type="character" w:customStyle="1" w:styleId="Char2">
    <w:name w:val="Κείμενο υποσημείωσης Char"/>
    <w:basedOn w:val="a0"/>
    <w:link w:val="a8"/>
    <w:uiPriority w:val="99"/>
    <w:semiHidden/>
    <w:rsid w:val="00903B37"/>
    <w:rPr>
      <w:sz w:val="20"/>
      <w:szCs w:val="20"/>
      <w:lang w:eastAsia="ar-SA"/>
    </w:rPr>
  </w:style>
  <w:style w:type="character" w:styleId="a9">
    <w:name w:val="footnote reference"/>
    <w:basedOn w:val="a0"/>
    <w:uiPriority w:val="99"/>
    <w:semiHidden/>
    <w:rsid w:val="00745D2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2623</Words>
  <Characters>14170</Characters>
  <Application>Microsoft Office Word</Application>
  <DocSecurity>0</DocSecurity>
  <Lines>118</Lines>
  <Paragraphs>33</Paragraphs>
  <ScaleCrop>false</ScaleCrop>
  <Company>ekpsATH</Company>
  <LinksUpToDate>false</LinksUpToDate>
  <CharactersWithSpaces>16760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EHMA ANNUAL CONFERENCE 2014</dc:title>
  <dc:creator>Marina</dc:creator>
  <cp:lastModifiedBy>NIKI</cp:lastModifiedBy>
  <cp:revision>2</cp:revision>
  <dcterms:created xsi:type="dcterms:W3CDTF">2017-06-02T06:13:00Z</dcterms:created>
  <dcterms:modified xsi:type="dcterms:W3CDTF">2017-06-02T06:13:00Z</dcterms:modified>
</cp:coreProperties>
</file>