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A78E0" w:rsidRDefault="000A78E0" w:rsidP="000A78E0">
      <w:pPr>
        <w:spacing w:after="200" w:line="276" w:lineRule="auto"/>
        <w:ind w:left="-993"/>
      </w:pPr>
      <w:r w:rsidRPr="000A78E0">
        <w:object w:dxaOrig="7180"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27.75pt" o:ole="">
            <v:imagedata r:id="rId8" o:title=""/>
          </v:shape>
          <o:OLEObject Type="Embed" ProgID="PowerPoint.Slide.12" ShapeID="_x0000_i1025" DrawAspect="Content" ObjectID="_1557911039" r:id="rId9"/>
        </w:object>
      </w:r>
      <w:r>
        <w:br w:type="page"/>
      </w:r>
    </w:p>
    <w:p w:rsidR="000A78E0" w:rsidRDefault="000A78E0" w:rsidP="000A78E0">
      <w:pPr>
        <w:spacing w:after="200" w:line="276" w:lineRule="auto"/>
        <w:ind w:left="-851"/>
      </w:pPr>
      <w:r w:rsidRPr="000A78E0">
        <w:object w:dxaOrig="7180" w:dyaOrig="5390">
          <v:shape id="_x0000_i1026" type="#_x0000_t75" style="width:510pt;height:383.25pt" o:ole="">
            <v:imagedata r:id="rId10" o:title=""/>
          </v:shape>
          <o:OLEObject Type="Embed" ProgID="PowerPoint.Slide.12" ShapeID="_x0000_i1026" DrawAspect="Content" ObjectID="_1557911040" r:id="rId11"/>
        </w:object>
      </w:r>
    </w:p>
    <w:p w:rsidR="00F60EA5" w:rsidRPr="00F60EA5" w:rsidRDefault="00F60EA5" w:rsidP="00F60EA5">
      <w:pPr>
        <w:jc w:val="both"/>
      </w:pPr>
    </w:p>
    <w:p w:rsidR="00F60EA5" w:rsidRPr="00F60EA5" w:rsidRDefault="00F60EA5" w:rsidP="00F60EA5">
      <w:pPr>
        <w:jc w:val="both"/>
      </w:pPr>
      <w:r w:rsidRPr="00F60EA5">
        <w:t>Σ΄έναν κόσμο που αλλάζει με ταχύτατους ρυθμούς, σε μιαν Ελλάδα που προσπαθούμε να κρατήσουμε την κοινωνική  συνοχή και τους κοινούς τόπους συνεννόησης, σ΄ένα κράτος που λειτουργεί κοντόφθαλμα, γραφειοκρατικά και ισοπεδωτικά, τα συλλογικά όργανα όπως ο ΠΣΛ</w:t>
      </w:r>
      <w:r>
        <w:t>, σήμερα λέω ο ΠΣΛ,</w:t>
      </w:r>
      <w:r w:rsidRPr="00F60EA5">
        <w:t xml:space="preserve"> προσπαθ</w:t>
      </w:r>
      <w:r>
        <w:t>εί</w:t>
      </w:r>
      <w:r w:rsidRPr="00F60EA5">
        <w:t xml:space="preserve"> να κρατήσ</w:t>
      </w:r>
      <w:r>
        <w:t>ει</w:t>
      </w:r>
      <w:r w:rsidRPr="00F60EA5">
        <w:t xml:space="preserve"> τον επαγγελματισμό, τη δεοντολογία, την ποιότητα της λογοθεραπευτικής πράξης, και να εξελίξει την επιστήμη της </w:t>
      </w:r>
      <w:r w:rsidR="000A78E0">
        <w:t>Λ</w:t>
      </w:r>
      <w:r w:rsidRPr="00F60EA5">
        <w:t>ογοθεραπείας.</w:t>
      </w:r>
    </w:p>
    <w:p w:rsidR="00F60EA5" w:rsidRDefault="00F60EA5" w:rsidP="00F60EA5">
      <w:pPr>
        <w:jc w:val="both"/>
      </w:pPr>
      <w:r>
        <w:t>Ο</w:t>
      </w:r>
      <w:r w:rsidRPr="00F60EA5">
        <w:t xml:space="preserve">/Η Λογοπεδικός σήμερα βιώνει μια πραγματικότητα και αντιμετωπίζει πολλές προκλήσεις. </w:t>
      </w:r>
    </w:p>
    <w:p w:rsidR="00F60EA5" w:rsidRDefault="00F60EA5" w:rsidP="00F60EA5">
      <w:pPr>
        <w:jc w:val="both"/>
      </w:pPr>
      <w:r>
        <w:t>Πιστεύω στη δύναμη της ομάδας.</w:t>
      </w:r>
    </w:p>
    <w:p w:rsidR="00F60EA5" w:rsidRDefault="00F60EA5" w:rsidP="00F60EA5">
      <w:pPr>
        <w:jc w:val="both"/>
      </w:pPr>
      <w:r>
        <w:t>Πιστεύω στη δύναμη της σχέση</w:t>
      </w:r>
      <w:r w:rsidR="000A78E0">
        <w:t>ς</w:t>
      </w:r>
      <w:r>
        <w:t>.</w:t>
      </w:r>
    </w:p>
    <w:p w:rsidR="00F60EA5" w:rsidRDefault="00F60EA5" w:rsidP="00F60EA5">
      <w:pPr>
        <w:jc w:val="both"/>
      </w:pPr>
      <w:r>
        <w:t>Σε κάποια φάση αναστοχασμού, στις αρχές του χρόνου, συνειδητοποίησα ότι το σοκ της κρίσης πέρασε και έχουμε πλέον να αντιμετωπίσουμε την εγκατάσταση της κρίσης.</w:t>
      </w:r>
    </w:p>
    <w:p w:rsidR="00F60EA5" w:rsidRDefault="00F60EA5" w:rsidP="00F60EA5">
      <w:pPr>
        <w:jc w:val="both"/>
      </w:pPr>
      <w:r>
        <w:t>Αναστοχάστηκα τα 5 χρόνια του σοκ, τη θέση μου και τον ρόλο μου στον φορέα που ανήκω και συνειδητοποίησα ότι κοινός παρονομαστής του τρόπου που σχεδίασα, που οργάνωσα, που ενδυνάμωσα του συνεργάτες μου, ήταν η Λογοθεραπεία.</w:t>
      </w:r>
    </w:p>
    <w:p w:rsidR="00F60EA5" w:rsidRDefault="00F60EA5" w:rsidP="00F60EA5">
      <w:pPr>
        <w:jc w:val="both"/>
      </w:pPr>
      <w:r>
        <w:t>Κι αυτό είπα, ότι θέλω να το μοιραστώ με τους συναδέλφους μου λογοπεδικούς – λογοθεραπευτές.</w:t>
      </w:r>
    </w:p>
    <w:p w:rsidR="00F60EA5" w:rsidRDefault="00F60EA5" w:rsidP="00F60EA5">
      <w:pPr>
        <w:jc w:val="both"/>
      </w:pPr>
      <w:r>
        <w:t>Έτσι, είμαι σήμερα εδώ.</w:t>
      </w:r>
    </w:p>
    <w:p w:rsidR="009636EB" w:rsidRDefault="009636EB" w:rsidP="00F60EA5">
      <w:pPr>
        <w:jc w:val="both"/>
      </w:pPr>
    </w:p>
    <w:p w:rsidR="00F60EA5" w:rsidRDefault="00F60EA5" w:rsidP="00F60EA5">
      <w:pPr>
        <w:jc w:val="both"/>
      </w:pPr>
      <w:r>
        <w:t>Δεν έχω κείμενο, αλλά έχω βαθιά επιθυμία σήμερα συνάδελφοι και συναδέλφισσες, να δούμε πραγματικά τι είναι αυτό που κουβαλάει ο λογοθεραπευτής, που τον κάνει πολύτιμο συνεργάτη στην διεπιστημονική ομάδα και πολύτιμο συμπολίτη στην κοινωνία των πολιτών.</w:t>
      </w:r>
    </w:p>
    <w:p w:rsidR="009636EB" w:rsidRDefault="009636EB" w:rsidP="00F60EA5">
      <w:pPr>
        <w:jc w:val="both"/>
      </w:pPr>
    </w:p>
    <w:p w:rsidR="00F60EA5" w:rsidRDefault="00F60EA5" w:rsidP="00F60EA5">
      <w:pPr>
        <w:jc w:val="both"/>
      </w:pPr>
      <w:r>
        <w:t>2</w:t>
      </w:r>
      <w:r w:rsidRPr="00F60EA5">
        <w:rPr>
          <w:vertAlign w:val="superscript"/>
        </w:rPr>
        <w:t>η</w:t>
      </w:r>
      <w:r>
        <w:t xml:space="preserve"> Κυβερνητική, κατά τη συστεμική θεώρηση :</w:t>
      </w:r>
    </w:p>
    <w:p w:rsidR="00F60EA5" w:rsidRDefault="00F60EA5" w:rsidP="00F60EA5">
      <w:pPr>
        <w:jc w:val="both"/>
      </w:pPr>
      <w:r>
        <w:t>Βασίζεται στη θεωρία του Χάους.</w:t>
      </w:r>
    </w:p>
    <w:p w:rsidR="00F60EA5" w:rsidRDefault="00F60EA5" w:rsidP="00F60EA5">
      <w:pPr>
        <w:jc w:val="both"/>
      </w:pPr>
      <w:r>
        <w:t>Αν αφήσεις τα συστήματα</w:t>
      </w:r>
      <w:r w:rsidR="000A78E0">
        <w:t xml:space="preserve"> που αποδιοργανώνονται,</w:t>
      </w:r>
      <w:r>
        <w:t xml:space="preserve"> θα αυτοοργανωθούν στην κρίση. Οι εμπλεκόμενοι θα το φτιάξουν, θα το ψάξουν μέσα από την αλλαγή. </w:t>
      </w:r>
    </w:p>
    <w:p w:rsidR="009636EB" w:rsidRDefault="009636EB" w:rsidP="00F60EA5">
      <w:pPr>
        <w:jc w:val="both"/>
      </w:pPr>
    </w:p>
    <w:p w:rsidR="00F60EA5" w:rsidRDefault="00F60EA5" w:rsidP="00F60EA5">
      <w:pPr>
        <w:jc w:val="both"/>
      </w:pPr>
      <w:r>
        <w:t xml:space="preserve">Χρειάζεσαι αναστοχαστική ομάδα : </w:t>
      </w:r>
    </w:p>
    <w:p w:rsidR="00F60EA5" w:rsidRDefault="00F60EA5" w:rsidP="00F60EA5">
      <w:pPr>
        <w:pStyle w:val="a3"/>
        <w:numPr>
          <w:ilvl w:val="0"/>
          <w:numId w:val="1"/>
        </w:numPr>
        <w:jc w:val="both"/>
      </w:pPr>
      <w:r>
        <w:t>Αξιοποιείς τον διάλογο</w:t>
      </w:r>
    </w:p>
    <w:p w:rsidR="00F60EA5" w:rsidRDefault="00F60EA5" w:rsidP="00F60EA5">
      <w:pPr>
        <w:pStyle w:val="a3"/>
        <w:numPr>
          <w:ilvl w:val="0"/>
          <w:numId w:val="1"/>
        </w:numPr>
        <w:jc w:val="both"/>
      </w:pPr>
      <w:r>
        <w:t>Οργανώνεις – σκέφτεσαι τη δική σου συμβολή</w:t>
      </w:r>
    </w:p>
    <w:p w:rsidR="00F60EA5" w:rsidRDefault="00852C95" w:rsidP="00F60EA5">
      <w:pPr>
        <w:pStyle w:val="a3"/>
        <w:jc w:val="both"/>
      </w:pPr>
      <w:r>
        <w:sym w:font="Wingdings" w:char="F0E0"/>
      </w:r>
      <w:r>
        <w:t xml:space="preserve"> υπάρχει ένα </w:t>
      </w:r>
      <w:r w:rsidRPr="00852C95">
        <w:rPr>
          <w:b/>
        </w:rPr>
        <w:t>μαζί</w:t>
      </w:r>
    </w:p>
    <w:p w:rsidR="00F60EA5" w:rsidRDefault="00F60EA5" w:rsidP="00F60EA5">
      <w:pPr>
        <w:pStyle w:val="a3"/>
        <w:numPr>
          <w:ilvl w:val="0"/>
          <w:numId w:val="1"/>
        </w:numPr>
        <w:jc w:val="both"/>
      </w:pPr>
      <w:r>
        <w:t>Ο θεραπευτής δεν το παίζει αυθεντία</w:t>
      </w:r>
    </w:p>
    <w:p w:rsidR="00852C95" w:rsidRDefault="00852C95" w:rsidP="00852C95">
      <w:pPr>
        <w:pStyle w:val="a3"/>
        <w:jc w:val="both"/>
      </w:pPr>
      <w:r>
        <w:t>Αποτελεί μέρος της διεργασίας</w:t>
      </w:r>
    </w:p>
    <w:p w:rsidR="00852C95" w:rsidRDefault="00852C95" w:rsidP="00852C95">
      <w:pPr>
        <w:pStyle w:val="a3"/>
        <w:jc w:val="both"/>
      </w:pPr>
      <w:r>
        <w:t>Ανασκοπεί – αναστοχάζεται</w:t>
      </w:r>
    </w:p>
    <w:p w:rsidR="00852C95" w:rsidRDefault="00852C95" w:rsidP="00852C95">
      <w:pPr>
        <w:pStyle w:val="a3"/>
        <w:jc w:val="both"/>
      </w:pPr>
      <w:r>
        <w:t xml:space="preserve">Γειώνεται </w:t>
      </w:r>
      <w:r w:rsidR="009636EB">
        <w:t>για να μην απογειώνεται</w:t>
      </w:r>
      <w:r w:rsidR="000A78E0">
        <w:t xml:space="preserve"> στους τρελούς ρυθμούς της κρίσης</w:t>
      </w:r>
      <w:r w:rsidR="009636EB">
        <w:t xml:space="preserve"> – ανθρωπεύει – εμπλουτίζει και εμπλουτίζεται</w:t>
      </w:r>
    </w:p>
    <w:p w:rsidR="009636EB" w:rsidRDefault="009636EB" w:rsidP="00852C95">
      <w:pPr>
        <w:pStyle w:val="a3"/>
        <w:jc w:val="both"/>
      </w:pPr>
      <w:r>
        <w:t>Συνεξελίσσεται, αποτελεί μέρος της αυτοοργάνωσης</w:t>
      </w:r>
    </w:p>
    <w:p w:rsidR="009636EB" w:rsidRDefault="009636EB" w:rsidP="00852C95">
      <w:pPr>
        <w:pStyle w:val="a3"/>
        <w:jc w:val="both"/>
      </w:pPr>
      <w:r>
        <w:t>Βασίζεται στο ανθρώπινο συνδέεσται</w:t>
      </w:r>
    </w:p>
    <w:p w:rsidR="009636EB" w:rsidRDefault="009636EB" w:rsidP="009636EB">
      <w:pPr>
        <w:pStyle w:val="a3"/>
        <w:numPr>
          <w:ilvl w:val="0"/>
          <w:numId w:val="1"/>
        </w:numPr>
        <w:jc w:val="both"/>
      </w:pPr>
      <w:r>
        <w:t>Ο καθένας από μόνος του είναι ένα παζλ. Για να γίνεις ομάδα, πρέπει να μετακινηθείς.</w:t>
      </w:r>
    </w:p>
    <w:p w:rsidR="009636EB" w:rsidRPr="00F60EA5" w:rsidRDefault="009636EB" w:rsidP="009636EB">
      <w:pPr>
        <w:jc w:val="both"/>
      </w:pPr>
    </w:p>
    <w:p w:rsidR="003C06AC" w:rsidRDefault="009636EB" w:rsidP="00F60EA5">
      <w:pPr>
        <w:jc w:val="both"/>
      </w:pPr>
      <w:r>
        <w:t>Μέσα από την αποσταθεροποίηση, βλέπε κρίση, βγαίνει :</w:t>
      </w:r>
    </w:p>
    <w:p w:rsidR="009636EB" w:rsidRDefault="009636EB" w:rsidP="00F60EA5">
      <w:pPr>
        <w:jc w:val="both"/>
      </w:pPr>
      <w:r>
        <w:t>Η πολυπλοκότητα,</w:t>
      </w:r>
    </w:p>
    <w:p w:rsidR="009636EB" w:rsidRDefault="009636EB" w:rsidP="00F60EA5">
      <w:pPr>
        <w:jc w:val="both"/>
      </w:pPr>
      <w:r>
        <w:t>Η καινοτομία,</w:t>
      </w:r>
    </w:p>
    <w:p w:rsidR="009636EB" w:rsidRDefault="009636EB" w:rsidP="00F60EA5">
      <w:pPr>
        <w:jc w:val="both"/>
      </w:pPr>
      <w:r>
        <w:t>Η ευκαιρία</w:t>
      </w:r>
    </w:p>
    <w:p w:rsidR="009636EB" w:rsidRDefault="009636EB" w:rsidP="00F60EA5">
      <w:pPr>
        <w:jc w:val="both"/>
      </w:pPr>
    </w:p>
    <w:p w:rsidR="009636EB" w:rsidRDefault="009636EB" w:rsidP="00F60EA5">
      <w:pPr>
        <w:jc w:val="both"/>
      </w:pPr>
      <w:r>
        <w:t>Ποιο είναι το πεδίο;</w:t>
      </w:r>
    </w:p>
    <w:p w:rsidR="009636EB" w:rsidRDefault="009636EB" w:rsidP="00F60EA5">
      <w:pPr>
        <w:jc w:val="both"/>
      </w:pPr>
      <w:r>
        <w:t>Η κρίση της Ελληνικής κοινωνίας : πολιτισμική, οικονομική, κοινωνική, πολιτική</w:t>
      </w:r>
      <w:r w:rsidR="00114123">
        <w:t>.</w:t>
      </w:r>
    </w:p>
    <w:p w:rsidR="00114123" w:rsidRDefault="00114123" w:rsidP="00F60EA5">
      <w:pPr>
        <w:jc w:val="both"/>
      </w:pPr>
      <w:r>
        <w:t>Μέσα σ΄ένα πλαίσιο χαοτικό, απότομων και βίαιων αλλαγών,</w:t>
      </w:r>
    </w:p>
    <w:p w:rsidR="00114123" w:rsidRDefault="00114123" w:rsidP="00F60EA5">
      <w:pPr>
        <w:jc w:val="both"/>
      </w:pPr>
      <w:r>
        <w:t>Τι επικρατεί; Η οικονομική και πολιτική διάσταση ενόσω ακουμπά</w:t>
      </w:r>
      <w:r w:rsidR="00643F8E">
        <w:t>νε</w:t>
      </w:r>
      <w:r>
        <w:t xml:space="preserve"> στην τέχνη, στον πολιτισμό στην κοινωνία – οικογένεια.</w:t>
      </w:r>
    </w:p>
    <w:p w:rsidR="001965A4" w:rsidRDefault="001965A4" w:rsidP="00F60EA5">
      <w:pPr>
        <w:jc w:val="both"/>
      </w:pPr>
    </w:p>
    <w:p w:rsidR="001965A4" w:rsidRDefault="001965A4" w:rsidP="00F60EA5">
      <w:pPr>
        <w:jc w:val="both"/>
      </w:pPr>
      <w:r>
        <w:t>Η γενικευμένη κρίση χτυπάει την ψυχική υγεία με δύο αλληλοτροφοδοτούμενους τρόπους :</w:t>
      </w:r>
    </w:p>
    <w:p w:rsidR="001965A4" w:rsidRDefault="001965A4" w:rsidP="001965A4">
      <w:pPr>
        <w:pStyle w:val="a3"/>
        <w:numPr>
          <w:ilvl w:val="0"/>
          <w:numId w:val="2"/>
        </w:numPr>
        <w:jc w:val="both"/>
      </w:pPr>
      <w:r>
        <w:t>Εξασθενεί τους προστατευτικούς παράγοντες που συμβάλλουν στην ανάπτυξη και διατήρησή της, και</w:t>
      </w:r>
    </w:p>
    <w:p w:rsidR="001965A4" w:rsidRDefault="001965A4" w:rsidP="001965A4">
      <w:pPr>
        <w:pStyle w:val="a3"/>
        <w:numPr>
          <w:ilvl w:val="0"/>
          <w:numId w:val="2"/>
        </w:numPr>
        <w:jc w:val="both"/>
      </w:pPr>
      <w:r>
        <w:t>Ενισχύουν και αυξάνουν τους παράγοντες κινδύνου για την εμφάνιση ψυχικών διαταραχών</w:t>
      </w:r>
    </w:p>
    <w:p w:rsidR="00643F8E" w:rsidRDefault="00643F8E" w:rsidP="00643F8E">
      <w:pPr>
        <w:ind w:left="360"/>
        <w:jc w:val="both"/>
      </w:pPr>
      <w:r>
        <w:t xml:space="preserve">(Σουμάκη, Αναγνωστόπουλος, </w:t>
      </w:r>
      <w:r w:rsidRPr="00643F8E">
        <w:rPr>
          <w:rFonts w:asciiTheme="minorHAnsi" w:hAnsiTheme="minorHAnsi"/>
          <w:shd w:val="clear" w:color="auto" w:fill="FFFFFF"/>
        </w:rPr>
        <w:t>2013)</w:t>
      </w:r>
    </w:p>
    <w:p w:rsidR="001965A4" w:rsidRDefault="001965A4" w:rsidP="001965A4">
      <w:pPr>
        <w:jc w:val="both"/>
      </w:pPr>
    </w:p>
    <w:p w:rsidR="001965A4" w:rsidRDefault="001965A4" w:rsidP="001965A4">
      <w:pPr>
        <w:jc w:val="both"/>
      </w:pPr>
      <w:r>
        <w:t>Μεγάλο ποσοστό των Ελλήνων πολιτών βιώνει πόνο και απόγνωση με συναισθήματα μειονεξίας, ανικανότητας και ενοχής.</w:t>
      </w:r>
    </w:p>
    <w:p w:rsidR="001965A4" w:rsidRDefault="001965A4" w:rsidP="001965A4">
      <w:pPr>
        <w:jc w:val="both"/>
      </w:pPr>
      <w:r>
        <w:t>Άρα, η οικογένεια είναι σε κρίση.</w:t>
      </w:r>
    </w:p>
    <w:p w:rsidR="001965A4" w:rsidRDefault="001965A4" w:rsidP="001965A4">
      <w:pPr>
        <w:jc w:val="both"/>
      </w:pPr>
      <w:r>
        <w:t>Το σχολείο είναι σε κρίση.</w:t>
      </w:r>
    </w:p>
    <w:p w:rsidR="001965A4" w:rsidRDefault="00643F8E" w:rsidP="001965A4">
      <w:pPr>
        <w:jc w:val="both"/>
      </w:pPr>
      <w:r>
        <w:t>Σε κανονικές συνθήκες, ο</w:t>
      </w:r>
      <w:r w:rsidR="001965A4">
        <w:t>ι γονείς εμπεριέχουν και πλαισιώνουν το παιδί, με σταθερότητα, συναισθήματα φροντίδας, αγάπης και τρυφερότητας, προσφέρουν ασφάλεια, συνεξελίσσονται επικοινωνώντας, παίζοντας, συμμετέχοντας.</w:t>
      </w:r>
    </w:p>
    <w:p w:rsidR="001965A4" w:rsidRDefault="001965A4" w:rsidP="001965A4">
      <w:pPr>
        <w:jc w:val="both"/>
      </w:pPr>
      <w:r>
        <w:t>Το σχολείο είναι φορέας υποστήριξης της οικογένειας, της κοινωνίας, των αξιών.</w:t>
      </w:r>
    </w:p>
    <w:p w:rsidR="001965A4" w:rsidRDefault="001965A4" w:rsidP="001965A4">
      <w:pPr>
        <w:jc w:val="both"/>
      </w:pPr>
    </w:p>
    <w:p w:rsidR="001965A4" w:rsidRDefault="001965A4" w:rsidP="001965A4">
      <w:pPr>
        <w:jc w:val="both"/>
      </w:pPr>
      <w:r>
        <w:t>Με την κρίση χτυπήθηκε και χτυπιέται :</w:t>
      </w:r>
    </w:p>
    <w:p w:rsidR="001965A4" w:rsidRDefault="001965A4" w:rsidP="001965A4">
      <w:pPr>
        <w:pStyle w:val="a3"/>
        <w:numPr>
          <w:ilvl w:val="0"/>
          <w:numId w:val="1"/>
        </w:numPr>
        <w:jc w:val="both"/>
      </w:pPr>
      <w:r>
        <w:t>Το άτομο</w:t>
      </w:r>
    </w:p>
    <w:p w:rsidR="001965A4" w:rsidRDefault="001965A4" w:rsidP="001965A4">
      <w:pPr>
        <w:pStyle w:val="a3"/>
        <w:numPr>
          <w:ilvl w:val="0"/>
          <w:numId w:val="1"/>
        </w:numPr>
        <w:jc w:val="both"/>
      </w:pPr>
      <w:r>
        <w:t>Η οικογένεια</w:t>
      </w:r>
    </w:p>
    <w:p w:rsidR="001965A4" w:rsidRDefault="001965A4" w:rsidP="001965A4">
      <w:pPr>
        <w:pStyle w:val="a3"/>
        <w:numPr>
          <w:ilvl w:val="0"/>
          <w:numId w:val="1"/>
        </w:numPr>
        <w:jc w:val="both"/>
      </w:pPr>
      <w:r>
        <w:t>Το σχολείο</w:t>
      </w:r>
    </w:p>
    <w:p w:rsidR="001965A4" w:rsidRDefault="001965A4" w:rsidP="001965A4">
      <w:pPr>
        <w:pStyle w:val="a3"/>
        <w:numPr>
          <w:ilvl w:val="0"/>
          <w:numId w:val="1"/>
        </w:numPr>
        <w:jc w:val="both"/>
      </w:pPr>
      <w:r>
        <w:t>Η κοινωνία</w:t>
      </w:r>
    </w:p>
    <w:p w:rsidR="001965A4" w:rsidRDefault="001965A4" w:rsidP="001965A4">
      <w:pPr>
        <w:jc w:val="both"/>
      </w:pPr>
      <w:r>
        <w:t>Υπάρχει ένα γενικευμένο αίσθημα αβεβαιότητας και ανασφάλειας.</w:t>
      </w:r>
    </w:p>
    <w:p w:rsidR="001965A4" w:rsidRDefault="001965A4" w:rsidP="001965A4">
      <w:pPr>
        <w:jc w:val="both"/>
      </w:pPr>
      <w:r>
        <w:t>Επηρεάζει την ψυχοσυναισθηματική ανάπτυξη των παιδιών, εφήβων, των γονιών εντέλει στο να πλαισιώσουν την οικογένεια, δηλαδή των εαυτό τους, την πιο πάνω γενιά (παππούς – γιαγιά), την πιο κάτω γενιά (παιδιά).</w:t>
      </w:r>
    </w:p>
    <w:p w:rsidR="001965A4" w:rsidRDefault="001965A4" w:rsidP="001965A4">
      <w:pPr>
        <w:jc w:val="both"/>
      </w:pPr>
    </w:p>
    <w:p w:rsidR="001965A4" w:rsidRDefault="001965A4" w:rsidP="001965A4">
      <w:pPr>
        <w:jc w:val="both"/>
      </w:pPr>
      <w:r>
        <w:t xml:space="preserve">Ο λογοθεραπευτής είναι μέρος όλων αυτών. Επιπλέον όμως, έχει το πεδίο του : </w:t>
      </w:r>
      <w:r w:rsidRPr="001965A4">
        <w:rPr>
          <w:b/>
        </w:rPr>
        <w:t>η επικοινωνία</w:t>
      </w:r>
    </w:p>
    <w:p w:rsidR="009636EB" w:rsidRDefault="001965A4" w:rsidP="00F60EA5">
      <w:pPr>
        <w:jc w:val="both"/>
      </w:pPr>
      <w:r>
        <w:t xml:space="preserve">Δουλεύει με όλες τις ηλικίες. Ποια είναι η καρδιά της δουλειά του; </w:t>
      </w:r>
    </w:p>
    <w:p w:rsidR="001965A4" w:rsidRDefault="001965A4" w:rsidP="001965A4">
      <w:pPr>
        <w:pStyle w:val="a3"/>
        <w:numPr>
          <w:ilvl w:val="0"/>
          <w:numId w:val="1"/>
        </w:numPr>
        <w:jc w:val="both"/>
      </w:pPr>
      <w:r>
        <w:t>Έχει τη γνώση, την εμπειρία, τα εργαλεία</w:t>
      </w:r>
    </w:p>
    <w:p w:rsidR="001965A4" w:rsidRDefault="001965A4" w:rsidP="001965A4">
      <w:pPr>
        <w:pStyle w:val="a3"/>
        <w:numPr>
          <w:ilvl w:val="0"/>
          <w:numId w:val="1"/>
        </w:numPr>
        <w:jc w:val="both"/>
      </w:pPr>
      <w:r>
        <w:t xml:space="preserve">Έχει τον </w:t>
      </w:r>
      <w:r w:rsidRPr="00DD7716">
        <w:rPr>
          <w:b/>
        </w:rPr>
        <w:t>άλλον</w:t>
      </w:r>
      <w:r>
        <w:t xml:space="preserve"> </w:t>
      </w:r>
      <w:r w:rsidR="00DD7716">
        <w:sym w:font="Wingdings" w:char="F0E0"/>
      </w:r>
      <w:r w:rsidR="00DD7716">
        <w:t xml:space="preserve"> ο θεραπευόμενός του : μόνο που δεν είναι μόνος του :</w:t>
      </w:r>
    </w:p>
    <w:p w:rsidR="00DD7716" w:rsidRDefault="00DD7716" w:rsidP="00DD7716">
      <w:pPr>
        <w:pStyle w:val="a3"/>
        <w:jc w:val="both"/>
      </w:pPr>
      <w:r>
        <w:t xml:space="preserve">Έχει γονείς, έχει δασκάλους, έχει σύντροφο, έχει συναδέλφους, ανήκει σε μια κοινότητα. Κι εμείς οφείλουμε να ασχοληθούμε με το περιβάλλον. </w:t>
      </w:r>
    </w:p>
    <w:p w:rsidR="00DD7716" w:rsidRDefault="00DD7716" w:rsidP="00DD7716">
      <w:pPr>
        <w:jc w:val="both"/>
      </w:pPr>
      <w:r>
        <w:t>Το πώς ο λογοθεραπευτής θα βρει το σημείο εκείνο επαφής που θα διακινήσει το άτομο σε θεραπεία, να θέλει τη θεραπεία και να συνεργαστεί, για να μπει στον επικοινωνιακό του κώδικα για να του δώσει αυτά που του λείπουν, για να μπορέσει να λειτουργήσει, είναι το μεγαλύτερο στοίχημα στη δουλειά μας. Είναι η αξία μας.</w:t>
      </w:r>
    </w:p>
    <w:p w:rsidR="00DD7716" w:rsidRDefault="00DD7716" w:rsidP="00DD7716">
      <w:pPr>
        <w:jc w:val="both"/>
      </w:pPr>
      <w:r>
        <w:t>Είναι το σημείο εκείνο που ενώνονται όλες οι θεωρητικές μας γνώσεις (προερχόμενες από την ψυχολογία, κοινωνιολογία, νευρολογία, ψυχιατρική, ανατομία, λογοθεραπεία, παιδιατρική, διοίκηση, οικονομικά, κλπ) με την ιδιαιτερότητα, το διαφορετικό του άλλου, όπου συνεργαζόμενοι με το περιβάλλον, και συμπορευόμενοι, να φθάσουμε στο επιθυμητό αποτέλεσμα.</w:t>
      </w:r>
    </w:p>
    <w:p w:rsidR="00DD7716" w:rsidRDefault="00DD7716" w:rsidP="00DD7716">
      <w:pPr>
        <w:jc w:val="both"/>
      </w:pPr>
    </w:p>
    <w:p w:rsidR="00DD7716" w:rsidRDefault="00DD7716" w:rsidP="00DD7716">
      <w:pPr>
        <w:jc w:val="both"/>
      </w:pPr>
      <w:r>
        <w:t>Οι λογοθεραπευτές δεν είμαστε εκτελεστικά όργανα.</w:t>
      </w:r>
    </w:p>
    <w:p w:rsidR="00DD7716" w:rsidRDefault="00DD7716" w:rsidP="00DD7716">
      <w:pPr>
        <w:jc w:val="both"/>
      </w:pPr>
      <w:r>
        <w:t>Είμαστε συνοδοιπόροι – συνθεραπευτές με το παιδί – έφηβο – ενήλικα σε θεραπεία.</w:t>
      </w:r>
    </w:p>
    <w:p w:rsidR="00DD7716" w:rsidRDefault="00643F8E" w:rsidP="00DD7716">
      <w:pPr>
        <w:jc w:val="both"/>
      </w:pPr>
      <w:r>
        <w:t>Με τους γονείς, παππού</w:t>
      </w:r>
      <w:r w:rsidR="00DD7716">
        <w:t xml:space="preserve"> – γιαγιά, </w:t>
      </w:r>
      <w:r>
        <w:t>με τους γ</w:t>
      </w:r>
      <w:r w:rsidR="00DD7716">
        <w:t>ιατρ</w:t>
      </w:r>
      <w:r>
        <w:t>ού</w:t>
      </w:r>
      <w:r w:rsidR="00DD7716">
        <w:t>ς – Φ/Θ, Ε/Θ, ψυχολόγο</w:t>
      </w:r>
      <w:r>
        <w:t>υς</w:t>
      </w:r>
      <w:r w:rsidR="00DD7716">
        <w:t>, Κ.Λ…</w:t>
      </w:r>
      <w:r>
        <w:t>, με τον ε</w:t>
      </w:r>
      <w:r w:rsidR="00DD7716">
        <w:t>κπαιδευτικό</w:t>
      </w:r>
      <w:r>
        <w:t>, με τους σ</w:t>
      </w:r>
      <w:r w:rsidR="00DD7716">
        <w:t>υνομιλήκους</w:t>
      </w:r>
      <w:r>
        <w:t>.</w:t>
      </w:r>
    </w:p>
    <w:p w:rsidR="00DD7716" w:rsidRDefault="00DD7716" w:rsidP="00DD7716">
      <w:pPr>
        <w:jc w:val="both"/>
      </w:pPr>
      <w:r>
        <w:t xml:space="preserve">Δεν φοβόμαστε να πιάσουμε το πρόβλημα και να προσπαθήσουμε να το λύσουμε. </w:t>
      </w:r>
    </w:p>
    <w:p w:rsidR="00DD7716" w:rsidRDefault="00DD7716" w:rsidP="00DD7716">
      <w:pPr>
        <w:jc w:val="both"/>
      </w:pPr>
      <w:r>
        <w:t xml:space="preserve">Όμως, έχουμε πολύ συγκεκριμένη δουλειά να κάνουμε : με τους γονείς και τους εκπαιδευτικούς </w:t>
      </w:r>
      <w:r>
        <w:sym w:font="Wingdings" w:char="F0E0"/>
      </w:r>
      <w:r>
        <w:t xml:space="preserve"> η οικογένεια και το σχολείο είναι τα θεμέλια της ποιοτικής ζωής, του ευζήν</w:t>
      </w:r>
      <w:r w:rsidR="00643F8E">
        <w:t>, του ατόμου</w:t>
      </w:r>
      <w:r>
        <w:t>.</w:t>
      </w:r>
    </w:p>
    <w:p w:rsidR="00DD7716" w:rsidRDefault="00DD7716" w:rsidP="00DD7716">
      <w:pPr>
        <w:jc w:val="both"/>
      </w:pPr>
    </w:p>
    <w:p w:rsidR="00DD7716" w:rsidRDefault="00DD7716" w:rsidP="00DD7716">
      <w:pPr>
        <w:jc w:val="both"/>
      </w:pPr>
      <w:r>
        <w:t xml:space="preserve">Θα δουλέψουμε με τους γονείς για να μπορέσουν να εμπεριέξουν τις δυσκολίες του παιδιού </w:t>
      </w:r>
      <w:r w:rsidR="00350911">
        <w:t>τους, για να παίξουν το ρόλο τους της σταθερότητας και της φροντίδας, για να καταλάβουν ότι οι κρίσεις είναι για να φτιάξουν καλύτερα τις σχέσεις τους, να παίξουν το ρόλο τους…..</w:t>
      </w:r>
    </w:p>
    <w:p w:rsidR="00350911" w:rsidRDefault="00350911" w:rsidP="00DD7716">
      <w:pPr>
        <w:jc w:val="both"/>
      </w:pPr>
      <w:r>
        <w:t>Θα δουλέψουμε με τους εκπαιδευτικούς για να αντιπαρατεθούμε συμμαχώντας μαζί τους στην απαξίωση και την υποτίμηση που πιθανόν να βιώνουν από το σύστημα.</w:t>
      </w:r>
    </w:p>
    <w:p w:rsidR="00350911" w:rsidRDefault="00350911" w:rsidP="00DD7716">
      <w:pPr>
        <w:jc w:val="both"/>
      </w:pPr>
      <w:r>
        <w:t>Θα δουλέψουμε με την κοινότητα για να συμβάλλουμε και ενισχύσουμε τους δεσμούς, τη σχέση, την επικοινωνία.</w:t>
      </w:r>
    </w:p>
    <w:p w:rsidR="00350911" w:rsidRDefault="00350911" w:rsidP="00DD7716">
      <w:pPr>
        <w:jc w:val="both"/>
      </w:pPr>
    </w:p>
    <w:p w:rsidR="000E7588" w:rsidRDefault="000E7588" w:rsidP="00DD7716">
      <w:pPr>
        <w:jc w:val="both"/>
      </w:pPr>
      <w:r>
        <w:t>Ποια είναι η ομάδα-στόχος που δουλεύουμε;</w:t>
      </w:r>
    </w:p>
    <w:p w:rsidR="000E7588" w:rsidRDefault="000E7588" w:rsidP="000E7588">
      <w:pPr>
        <w:pStyle w:val="a3"/>
        <w:numPr>
          <w:ilvl w:val="0"/>
          <w:numId w:val="1"/>
        </w:numPr>
        <w:jc w:val="both"/>
      </w:pPr>
      <w:r>
        <w:t>Παιδιά – έφηβοι με προβλήματα λόγου – ομιλίας – επικοινωνίας</w:t>
      </w:r>
    </w:p>
    <w:p w:rsidR="000E7588" w:rsidRDefault="000E7588" w:rsidP="000E7588">
      <w:pPr>
        <w:pStyle w:val="a3"/>
        <w:numPr>
          <w:ilvl w:val="0"/>
          <w:numId w:val="1"/>
        </w:numPr>
        <w:jc w:val="both"/>
      </w:pPr>
      <w:r>
        <w:t>3</w:t>
      </w:r>
      <w:r w:rsidRPr="000E7588">
        <w:rPr>
          <w:vertAlign w:val="superscript"/>
        </w:rPr>
        <w:t>η</w:t>
      </w:r>
      <w:r>
        <w:t xml:space="preserve"> ηλικία </w:t>
      </w:r>
      <w:r>
        <w:sym w:font="Wingdings" w:char="F0E0"/>
      </w:r>
      <w:r>
        <w:t xml:space="preserve"> γηράσκων πληθυσμός</w:t>
      </w:r>
    </w:p>
    <w:p w:rsidR="000E7588" w:rsidRDefault="000E7588" w:rsidP="000E7588">
      <w:pPr>
        <w:pStyle w:val="a3"/>
        <w:numPr>
          <w:ilvl w:val="0"/>
          <w:numId w:val="1"/>
        </w:numPr>
        <w:jc w:val="both"/>
      </w:pPr>
      <w:r>
        <w:t>Νεόπτωχοι</w:t>
      </w:r>
    </w:p>
    <w:p w:rsidR="000E7588" w:rsidRDefault="000E7588" w:rsidP="000E7588">
      <w:pPr>
        <w:pStyle w:val="a3"/>
        <w:numPr>
          <w:ilvl w:val="0"/>
          <w:numId w:val="1"/>
        </w:numPr>
        <w:jc w:val="both"/>
      </w:pPr>
      <w:r>
        <w:t>Πρόσφυγες</w:t>
      </w:r>
    </w:p>
    <w:p w:rsidR="000E7588" w:rsidRDefault="000E7588" w:rsidP="000E7588">
      <w:pPr>
        <w:pStyle w:val="a3"/>
        <w:numPr>
          <w:ilvl w:val="0"/>
          <w:numId w:val="1"/>
        </w:numPr>
        <w:jc w:val="both"/>
      </w:pPr>
      <w:r>
        <w:t>Ανάπηροι</w:t>
      </w:r>
    </w:p>
    <w:p w:rsidR="00643F8E" w:rsidRDefault="00643F8E" w:rsidP="00643F8E">
      <w:pPr>
        <w:ind w:left="360"/>
        <w:jc w:val="both"/>
      </w:pPr>
      <w:r>
        <w:t>Μεγάλος ο αριθμός</w:t>
      </w:r>
    </w:p>
    <w:p w:rsidR="000E7588" w:rsidRDefault="000E7588" w:rsidP="000E7588">
      <w:pPr>
        <w:jc w:val="both"/>
      </w:pPr>
    </w:p>
    <w:p w:rsidR="000E7588" w:rsidRDefault="000E7588" w:rsidP="000E7588">
      <w:pPr>
        <w:jc w:val="both"/>
      </w:pPr>
      <w:r>
        <w:t xml:space="preserve">Τα λέω όλα αυτά, γιατί τα </w:t>
      </w:r>
      <w:r w:rsidR="00643F8E">
        <w:t>Ε</w:t>
      </w:r>
      <w:r>
        <w:t xml:space="preserve">κπαιδευτικά </w:t>
      </w:r>
      <w:r w:rsidR="00643F8E">
        <w:t>Ι</w:t>
      </w:r>
      <w:r>
        <w:t xml:space="preserve">δρύματα οφείλουν να δώσουν τη διάσταση της </w:t>
      </w:r>
      <w:r w:rsidR="00643F8E">
        <w:t>Λ</w:t>
      </w:r>
      <w:r>
        <w:t>ογοθεραπείας στην εκπαίδευση και όχι να την υποβαθμίσουν.</w:t>
      </w:r>
    </w:p>
    <w:p w:rsidR="000E7588" w:rsidRDefault="000E7588" w:rsidP="000E7588">
      <w:pPr>
        <w:jc w:val="both"/>
      </w:pPr>
    </w:p>
    <w:p w:rsidR="000E7588" w:rsidRDefault="004E058E" w:rsidP="000E7588">
      <w:pPr>
        <w:jc w:val="both"/>
      </w:pPr>
      <w:r>
        <w:t>Το συνέδριο ήταν πολύ πλούσιο στις εργασίες που παρουσιάστηκαν, αναδεικνύοντας το υψηλό επίπεδο της δουλειάς μας ως λογοπεδικοί – λογοθεραπευτές.</w:t>
      </w:r>
    </w:p>
    <w:p w:rsidR="004E058E" w:rsidRDefault="004E058E" w:rsidP="000E7588">
      <w:pPr>
        <w:jc w:val="both"/>
      </w:pPr>
    </w:p>
    <w:p w:rsidR="004E058E" w:rsidRDefault="004E058E" w:rsidP="000E7588">
      <w:pPr>
        <w:jc w:val="both"/>
      </w:pPr>
      <w:r>
        <w:t xml:space="preserve">Θα έφτιαχνα κι ένα δεύτερο σχεδιάγραμμα. </w:t>
      </w:r>
    </w:p>
    <w:p w:rsidR="00185975" w:rsidRDefault="00185975" w:rsidP="000E7588">
      <w:pPr>
        <w:jc w:val="both"/>
      </w:pPr>
    </w:p>
    <w:p w:rsidR="00185975" w:rsidRDefault="00643F8E" w:rsidP="00643F8E">
      <w:pPr>
        <w:ind w:hanging="567"/>
        <w:jc w:val="both"/>
      </w:pPr>
      <w:r w:rsidRPr="00185975">
        <w:object w:dxaOrig="7180" w:dyaOrig="5390">
          <v:shape id="_x0000_i1027" type="#_x0000_t75" style="width:451.5pt;height:339.75pt" o:ole="">
            <v:imagedata r:id="rId12" o:title=""/>
          </v:shape>
          <o:OLEObject Type="Embed" ProgID="PowerPoint.Slide.12" ShapeID="_x0000_i1027" DrawAspect="Content" ObjectID="_1557911041" r:id="rId13"/>
        </w:object>
      </w:r>
    </w:p>
    <w:p w:rsidR="00185975" w:rsidRDefault="00185975" w:rsidP="000E7588">
      <w:pPr>
        <w:jc w:val="both"/>
      </w:pPr>
    </w:p>
    <w:p w:rsidR="00185975" w:rsidRDefault="00185975" w:rsidP="000E7588">
      <w:pPr>
        <w:jc w:val="both"/>
      </w:pPr>
    </w:p>
    <w:p w:rsidR="00185975" w:rsidRDefault="00185975" w:rsidP="000E7588">
      <w:pPr>
        <w:jc w:val="both"/>
      </w:pPr>
      <w:r>
        <w:t xml:space="preserve">Ένοιωσα, </w:t>
      </w:r>
      <w:r w:rsidR="00643F8E">
        <w:t xml:space="preserve">σ΄αυτό το Συνέδριο, </w:t>
      </w:r>
      <w:r>
        <w:t>ότι ασχολ</w:t>
      </w:r>
      <w:r w:rsidR="00643F8E">
        <w:t>ούμαστε</w:t>
      </w:r>
      <w:r>
        <w:t xml:space="preserve"> πολύ με το εσωτερικό περιβάλλον.</w:t>
      </w:r>
    </w:p>
    <w:p w:rsidR="00185975" w:rsidRDefault="00185975" w:rsidP="000E7588">
      <w:pPr>
        <w:jc w:val="both"/>
      </w:pPr>
      <w:r>
        <w:t>Σα να έχουμε δαιμονοποιήσει την κρίση, και προσπαθώντας να μην μας αγγίξει η κρίση, κλεινόμαστε στο καβούκι μας (είναι υπόθεση αυτό).</w:t>
      </w:r>
    </w:p>
    <w:p w:rsidR="00185975" w:rsidRDefault="00185975" w:rsidP="000E7588">
      <w:pPr>
        <w:jc w:val="both"/>
      </w:pPr>
      <w:r>
        <w:t xml:space="preserve">Μόνο που όσο κλεινόμαστε στο καβούκι μας, τόσο πιο ευάλωτοι γινόμαστε. </w:t>
      </w:r>
    </w:p>
    <w:p w:rsidR="00185975" w:rsidRDefault="00185975" w:rsidP="000E7588">
      <w:pPr>
        <w:jc w:val="both"/>
      </w:pPr>
    </w:p>
    <w:p w:rsidR="00185975" w:rsidRDefault="00185975" w:rsidP="000E7588">
      <w:pPr>
        <w:jc w:val="both"/>
      </w:pPr>
      <w:r>
        <w:t>Ποια είναι η απάντηση;</w:t>
      </w:r>
    </w:p>
    <w:p w:rsidR="00185975" w:rsidRDefault="00185975" w:rsidP="000E7588">
      <w:pPr>
        <w:jc w:val="both"/>
      </w:pPr>
      <w:r>
        <w:t>Σήμερα, αυτή την ώρα, η απάντηση μου είναι ο ΠΣΛ.</w:t>
      </w:r>
    </w:p>
    <w:p w:rsidR="00185975" w:rsidRDefault="00FE1E1D" w:rsidP="000E7588">
      <w:pPr>
        <w:jc w:val="both"/>
      </w:pPr>
      <w:r>
        <w:t xml:space="preserve">Μετά 35 χρόνια αγώνων μας δόθηκε το αυτονόητο δικαίωμα της χορήγησης άδειας άσκησης του επαγγέλματος της Λογοθεραπείας. Τα τελευταία 5 χρόνια, επίμονα και σχεδόν μονοδιάστατα, ο ΠΣΛ έριξε το βάρος του σε αυτό. Το πετύχαμε και ευχαριστούμε όλους που συνέβαλαν και έδωσαν αμέτρητες ώρες και ξενύχτια και πολλή ενέργεια. </w:t>
      </w:r>
    </w:p>
    <w:p w:rsidR="00FE1E1D" w:rsidRDefault="00FE1E1D" w:rsidP="000E7588">
      <w:pPr>
        <w:jc w:val="both"/>
      </w:pPr>
      <w:r>
        <w:t>Τώρα ο ΠΣΛ οφείλει, οφείλουμε δηλαδή όλοι  μας, να δώσουμε χώρο και χρόνο για το πώς θα συνδεθούμε ως συλλογικό όργανο με την εξωτερική πραγματικότητα της κρίσης.</w:t>
      </w:r>
    </w:p>
    <w:p w:rsidR="00FE1E1D" w:rsidRDefault="00FE1E1D" w:rsidP="000E7588">
      <w:pPr>
        <w:jc w:val="both"/>
      </w:pPr>
    </w:p>
    <w:p w:rsidR="00FE1E1D" w:rsidRDefault="00FE1E1D" w:rsidP="000E7588">
      <w:pPr>
        <w:jc w:val="both"/>
      </w:pPr>
      <w:r>
        <w:t>Ευχαριστώ.</w:t>
      </w:r>
    </w:p>
    <w:p w:rsidR="00FE1E1D" w:rsidRDefault="00FE1E1D" w:rsidP="000E7588">
      <w:pPr>
        <w:jc w:val="both"/>
      </w:pPr>
    </w:p>
    <w:p w:rsidR="00FE1E1D" w:rsidRDefault="00FE1E1D" w:rsidP="000E7588">
      <w:pPr>
        <w:jc w:val="both"/>
      </w:pPr>
      <w:r>
        <w:t xml:space="preserve">Υποσημείωση : το ακρωνύμιο που εμφανίζεται στον πίνακα </w:t>
      </w:r>
      <w:r w:rsidRPr="00643F8E">
        <w:rPr>
          <w:b/>
        </w:rPr>
        <w:t>ΛΛΧΣ είναι Λογοπεδικοί – Λογοθεραπευτές Χωρίς Σύνορα</w:t>
      </w:r>
      <w:r>
        <w:t xml:space="preserve">. Ακούστηκε ως πρόταση από Καλομοίρη – Βογινδρούκα στο </w:t>
      </w:r>
      <w:r>
        <w:rPr>
          <w:lang w:val="en-GB"/>
        </w:rPr>
        <w:t>Swot</w:t>
      </w:r>
      <w:r w:rsidRPr="00FE1E1D">
        <w:t xml:space="preserve"> </w:t>
      </w:r>
      <w:r>
        <w:rPr>
          <w:lang w:val="en-GB"/>
        </w:rPr>
        <w:t>Analysis</w:t>
      </w:r>
      <w:r w:rsidRPr="00FE1E1D">
        <w:t xml:space="preserve"> </w:t>
      </w:r>
      <w:r>
        <w:t>που κάναμε για την αξιολόγηση του ΠΣΛ, πριν 8 περίπου χρόνια.</w:t>
      </w:r>
    </w:p>
    <w:p w:rsidR="00FE1E1D" w:rsidRDefault="00FE1E1D" w:rsidP="000E7588">
      <w:pPr>
        <w:jc w:val="both"/>
      </w:pPr>
      <w:r>
        <w:t>Ξαναεπικαιροποιείται!</w:t>
      </w:r>
    </w:p>
    <w:p w:rsidR="00643F8E" w:rsidRDefault="00643F8E" w:rsidP="000E7588">
      <w:pPr>
        <w:jc w:val="both"/>
      </w:pPr>
    </w:p>
    <w:p w:rsidR="00FE1E1D" w:rsidRDefault="00FE1E1D" w:rsidP="000E7588">
      <w:pPr>
        <w:jc w:val="both"/>
      </w:pPr>
    </w:p>
    <w:p w:rsidR="00643F8E" w:rsidRPr="00FE1E1D" w:rsidRDefault="00643F8E" w:rsidP="00643F8E">
      <w:pPr>
        <w:jc w:val="center"/>
      </w:pPr>
      <w:r>
        <w:sym w:font="Wingdings" w:char="F05D"/>
      </w:r>
      <w:r>
        <w:t xml:space="preserve">  </w:t>
      </w:r>
      <w:r>
        <w:sym w:font="Wingdings" w:char="F05D"/>
      </w:r>
      <w:r>
        <w:t xml:space="preserve">  </w:t>
      </w:r>
      <w:r>
        <w:sym w:font="Wingdings" w:char="F05D"/>
      </w:r>
      <w:r>
        <w:t xml:space="preserve">  </w:t>
      </w:r>
      <w:r>
        <w:sym w:font="Wingdings" w:char="F05D"/>
      </w:r>
      <w:r>
        <w:t xml:space="preserve">  </w:t>
      </w:r>
      <w:r>
        <w:sym w:font="Wingdings" w:char="F05D"/>
      </w:r>
    </w:p>
    <w:p w:rsidR="00643F8E" w:rsidRPr="00FE1E1D" w:rsidRDefault="00643F8E" w:rsidP="00643F8E">
      <w:pPr>
        <w:jc w:val="center"/>
      </w:pPr>
    </w:p>
    <w:p w:rsidR="00643F8E" w:rsidRDefault="00AD5E3E" w:rsidP="00643F8E">
      <w:pPr>
        <w:jc w:val="center"/>
        <w:rPr>
          <w:b/>
          <w:u w:val="single"/>
        </w:rPr>
      </w:pPr>
      <w:r w:rsidRPr="00AD5E3E">
        <w:rPr>
          <w:b/>
          <w:u w:val="single"/>
        </w:rPr>
        <w:t>ΒΙΒΛΙΟΓΡΑΦΙΑ</w:t>
      </w:r>
    </w:p>
    <w:p w:rsidR="00AD5E3E" w:rsidRPr="00AD5E3E" w:rsidRDefault="00AD5E3E" w:rsidP="00643F8E">
      <w:pPr>
        <w:jc w:val="center"/>
        <w:rPr>
          <w:b/>
          <w:u w:val="single"/>
        </w:rPr>
      </w:pPr>
    </w:p>
    <w:p w:rsidR="00AD5E3E" w:rsidRDefault="00AD5E3E" w:rsidP="00643F8E">
      <w:pPr>
        <w:jc w:val="center"/>
      </w:pPr>
    </w:p>
    <w:p w:rsidR="00AD5E3E" w:rsidRDefault="00AD5E3E" w:rsidP="00AD5E3E">
      <w:pPr>
        <w:pStyle w:val="a3"/>
        <w:numPr>
          <w:ilvl w:val="0"/>
          <w:numId w:val="3"/>
        </w:numPr>
        <w:jc w:val="both"/>
      </w:pPr>
      <w:r>
        <w:t xml:space="preserve">Σουμάκη Ε., Αναγνωστόπουλος Δ., (2013), «Η κατάσταση της ψυχιατρικής των παιδιών και των εφήβων στην Ελλάδα της κρίσης». </w:t>
      </w:r>
      <w:r w:rsidRPr="00AD5E3E">
        <w:rPr>
          <w:u w:val="single"/>
        </w:rPr>
        <w:t>Σύνοψις</w:t>
      </w:r>
      <w:r>
        <w:t>, 29, 11-14</w:t>
      </w:r>
    </w:p>
    <w:p w:rsidR="00AD5E3E" w:rsidRDefault="00AD5E3E" w:rsidP="00AD5E3E">
      <w:pPr>
        <w:pStyle w:val="a3"/>
        <w:jc w:val="both"/>
      </w:pPr>
    </w:p>
    <w:p w:rsidR="00AD5E3E" w:rsidRDefault="00AD5E3E" w:rsidP="00AD5E3E">
      <w:pPr>
        <w:pStyle w:val="a3"/>
        <w:numPr>
          <w:ilvl w:val="0"/>
          <w:numId w:val="3"/>
        </w:numPr>
        <w:jc w:val="both"/>
      </w:pPr>
      <w:r>
        <w:t xml:space="preserve">Γουρνάς Γ. (2013), «Η διαχείριση της κρίσης : αξιοποιώντας τη δύναμη της ομάδας». </w:t>
      </w:r>
      <w:r w:rsidRPr="00AD5E3E">
        <w:rPr>
          <w:u w:val="single"/>
        </w:rPr>
        <w:t>Συστημική σκέψη και ψυχοθεραπεία</w:t>
      </w:r>
      <w:r>
        <w:t>, τεύχος 2</w:t>
      </w:r>
    </w:p>
    <w:p w:rsidR="00AD5E3E" w:rsidRDefault="00AD5E3E" w:rsidP="00AD5E3E">
      <w:pPr>
        <w:pStyle w:val="a3"/>
      </w:pPr>
    </w:p>
    <w:p w:rsidR="00AD5E3E" w:rsidRPr="00AD5E3E" w:rsidRDefault="00AD5E3E" w:rsidP="00AD5E3E">
      <w:pPr>
        <w:pStyle w:val="a3"/>
        <w:numPr>
          <w:ilvl w:val="0"/>
          <w:numId w:val="3"/>
        </w:numPr>
        <w:jc w:val="both"/>
        <w:rPr>
          <w:lang w:val="en-GB"/>
        </w:rPr>
      </w:pPr>
      <w:r>
        <w:rPr>
          <w:lang w:val="en-GB"/>
        </w:rPr>
        <w:t>High Level Political Forum “Ensuring that no one is left behind” Position paper by Persons with Disabilities, 2016</w:t>
      </w:r>
    </w:p>
    <w:p w:rsidR="00AD5E3E" w:rsidRPr="00AD5E3E" w:rsidRDefault="00AD5E3E" w:rsidP="00AD5E3E">
      <w:pPr>
        <w:pStyle w:val="a3"/>
        <w:rPr>
          <w:lang w:val="en-GB"/>
        </w:rPr>
      </w:pPr>
    </w:p>
    <w:p w:rsidR="00AD5E3E" w:rsidRPr="00AD5E3E" w:rsidRDefault="00AD5E3E" w:rsidP="00AD5E3E">
      <w:pPr>
        <w:pStyle w:val="a3"/>
        <w:numPr>
          <w:ilvl w:val="0"/>
          <w:numId w:val="3"/>
        </w:numPr>
        <w:jc w:val="both"/>
      </w:pPr>
      <w:r>
        <w:t>Φραγκούλη Α., (2006) «Η Γλώσσα του Άλλου» Ημερίδα με θέμα : «Η διγλωσσία στην παιδική ηλικία», Αθήνα, Πανελλήνιος Σύλλογος Λογοπεδικών, Ελληνική Εταιρία για την προαγωγή της ψυχιατρικής και των συναφών επιστημών</w:t>
      </w:r>
    </w:p>
    <w:p w:rsidR="00643F8E" w:rsidRPr="00AD5E3E" w:rsidRDefault="00643F8E" w:rsidP="00643F8E">
      <w:pPr>
        <w:jc w:val="center"/>
      </w:pPr>
    </w:p>
    <w:p w:rsidR="00643F8E" w:rsidRPr="00AD5E3E" w:rsidRDefault="00643F8E" w:rsidP="00643F8E">
      <w:pPr>
        <w:jc w:val="center"/>
      </w:pPr>
    </w:p>
    <w:sectPr w:rsidR="00643F8E" w:rsidRPr="00AD5E3E" w:rsidSect="009636EB">
      <w:footerReference w:type="default" r:id="rId14"/>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497" w:rsidRDefault="00364497" w:rsidP="009636EB">
      <w:r>
        <w:separator/>
      </w:r>
    </w:p>
  </w:endnote>
  <w:endnote w:type="continuationSeparator" w:id="0">
    <w:p w:rsidR="00364497" w:rsidRDefault="00364497" w:rsidP="009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331454"/>
      <w:docPartObj>
        <w:docPartGallery w:val="Page Numbers (Bottom of Page)"/>
        <w:docPartUnique/>
      </w:docPartObj>
    </w:sdtPr>
    <w:sdtEndPr/>
    <w:sdtContent>
      <w:p w:rsidR="00185975" w:rsidRDefault="00364497">
        <w:pPr>
          <w:pStyle w:val="a5"/>
          <w:jc w:val="right"/>
        </w:pPr>
        <w:r>
          <w:fldChar w:fldCharType="begin"/>
        </w:r>
        <w:r>
          <w:instrText xml:space="preserve"> PAGE   \* MERGEFORMAT </w:instrText>
        </w:r>
        <w:r>
          <w:fldChar w:fldCharType="separate"/>
        </w:r>
        <w:r w:rsidR="00A243CB">
          <w:rPr>
            <w:noProof/>
          </w:rPr>
          <w:t>1</w:t>
        </w:r>
        <w:r>
          <w:rPr>
            <w:noProof/>
          </w:rPr>
          <w:fldChar w:fldCharType="end"/>
        </w:r>
      </w:p>
    </w:sdtContent>
  </w:sdt>
  <w:p w:rsidR="00185975" w:rsidRDefault="001859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497" w:rsidRDefault="00364497" w:rsidP="009636EB">
      <w:r>
        <w:separator/>
      </w:r>
    </w:p>
  </w:footnote>
  <w:footnote w:type="continuationSeparator" w:id="0">
    <w:p w:rsidR="00364497" w:rsidRDefault="00364497" w:rsidP="00963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BBB"/>
    <w:multiLevelType w:val="hybridMultilevel"/>
    <w:tmpl w:val="7DDE32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9F31096"/>
    <w:multiLevelType w:val="hybridMultilevel"/>
    <w:tmpl w:val="B7526A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E02578B"/>
    <w:multiLevelType w:val="hybridMultilevel"/>
    <w:tmpl w:val="69DA2AE2"/>
    <w:lvl w:ilvl="0" w:tplc="E930869A">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A5"/>
    <w:rsid w:val="00097466"/>
    <w:rsid w:val="000A78E0"/>
    <w:rsid w:val="000E7588"/>
    <w:rsid w:val="000F1476"/>
    <w:rsid w:val="00114123"/>
    <w:rsid w:val="00185975"/>
    <w:rsid w:val="001965A4"/>
    <w:rsid w:val="00333FE8"/>
    <w:rsid w:val="00350911"/>
    <w:rsid w:val="00364497"/>
    <w:rsid w:val="003C06AC"/>
    <w:rsid w:val="003E2704"/>
    <w:rsid w:val="004E058E"/>
    <w:rsid w:val="00643F8E"/>
    <w:rsid w:val="006938AF"/>
    <w:rsid w:val="00852C95"/>
    <w:rsid w:val="009636EB"/>
    <w:rsid w:val="00A243CB"/>
    <w:rsid w:val="00AD5E3E"/>
    <w:rsid w:val="00B13B30"/>
    <w:rsid w:val="00D60AF8"/>
    <w:rsid w:val="00DD7716"/>
    <w:rsid w:val="00E06C67"/>
    <w:rsid w:val="00F25205"/>
    <w:rsid w:val="00F60EA5"/>
    <w:rsid w:val="00FE1E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A5"/>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EA5"/>
    <w:pPr>
      <w:ind w:left="720"/>
      <w:contextualSpacing/>
    </w:pPr>
  </w:style>
  <w:style w:type="paragraph" w:styleId="a4">
    <w:name w:val="header"/>
    <w:basedOn w:val="a"/>
    <w:link w:val="Char"/>
    <w:uiPriority w:val="99"/>
    <w:semiHidden/>
    <w:unhideWhenUsed/>
    <w:rsid w:val="009636EB"/>
    <w:pPr>
      <w:tabs>
        <w:tab w:val="center" w:pos="4153"/>
        <w:tab w:val="right" w:pos="8306"/>
      </w:tabs>
    </w:pPr>
  </w:style>
  <w:style w:type="character" w:customStyle="1" w:styleId="Char">
    <w:name w:val="Κεφαλίδα Char"/>
    <w:basedOn w:val="a0"/>
    <w:link w:val="a4"/>
    <w:uiPriority w:val="99"/>
    <w:semiHidden/>
    <w:rsid w:val="009636EB"/>
    <w:rPr>
      <w:rFonts w:ascii="Calibri" w:hAnsi="Calibri" w:cs="Times New Roman"/>
      <w:lang w:eastAsia="el-GR"/>
    </w:rPr>
  </w:style>
  <w:style w:type="paragraph" w:styleId="a5">
    <w:name w:val="footer"/>
    <w:basedOn w:val="a"/>
    <w:link w:val="Char0"/>
    <w:uiPriority w:val="99"/>
    <w:unhideWhenUsed/>
    <w:rsid w:val="009636EB"/>
    <w:pPr>
      <w:tabs>
        <w:tab w:val="center" w:pos="4153"/>
        <w:tab w:val="right" w:pos="8306"/>
      </w:tabs>
    </w:pPr>
  </w:style>
  <w:style w:type="character" w:customStyle="1" w:styleId="Char0">
    <w:name w:val="Υποσέλιδο Char"/>
    <w:basedOn w:val="a0"/>
    <w:link w:val="a5"/>
    <w:uiPriority w:val="99"/>
    <w:rsid w:val="009636EB"/>
    <w:rPr>
      <w:rFonts w:ascii="Calibri" w:hAnsi="Calibri" w:cs="Times New Roman"/>
      <w:lang w:eastAsia="el-GR"/>
    </w:rPr>
  </w:style>
  <w:style w:type="character" w:customStyle="1" w:styleId="apple-converted-space">
    <w:name w:val="apple-converted-space"/>
    <w:basedOn w:val="a0"/>
    <w:rsid w:val="00643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A5"/>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EA5"/>
    <w:pPr>
      <w:ind w:left="720"/>
      <w:contextualSpacing/>
    </w:pPr>
  </w:style>
  <w:style w:type="paragraph" w:styleId="a4">
    <w:name w:val="header"/>
    <w:basedOn w:val="a"/>
    <w:link w:val="Char"/>
    <w:uiPriority w:val="99"/>
    <w:semiHidden/>
    <w:unhideWhenUsed/>
    <w:rsid w:val="009636EB"/>
    <w:pPr>
      <w:tabs>
        <w:tab w:val="center" w:pos="4153"/>
        <w:tab w:val="right" w:pos="8306"/>
      </w:tabs>
    </w:pPr>
  </w:style>
  <w:style w:type="character" w:customStyle="1" w:styleId="Char">
    <w:name w:val="Κεφαλίδα Char"/>
    <w:basedOn w:val="a0"/>
    <w:link w:val="a4"/>
    <w:uiPriority w:val="99"/>
    <w:semiHidden/>
    <w:rsid w:val="009636EB"/>
    <w:rPr>
      <w:rFonts w:ascii="Calibri" w:hAnsi="Calibri" w:cs="Times New Roman"/>
      <w:lang w:eastAsia="el-GR"/>
    </w:rPr>
  </w:style>
  <w:style w:type="paragraph" w:styleId="a5">
    <w:name w:val="footer"/>
    <w:basedOn w:val="a"/>
    <w:link w:val="Char0"/>
    <w:uiPriority w:val="99"/>
    <w:unhideWhenUsed/>
    <w:rsid w:val="009636EB"/>
    <w:pPr>
      <w:tabs>
        <w:tab w:val="center" w:pos="4153"/>
        <w:tab w:val="right" w:pos="8306"/>
      </w:tabs>
    </w:pPr>
  </w:style>
  <w:style w:type="character" w:customStyle="1" w:styleId="Char0">
    <w:name w:val="Υποσέλιδο Char"/>
    <w:basedOn w:val="a0"/>
    <w:link w:val="a5"/>
    <w:uiPriority w:val="99"/>
    <w:rsid w:val="009636EB"/>
    <w:rPr>
      <w:rFonts w:ascii="Calibri" w:hAnsi="Calibri" w:cs="Times New Roman"/>
      <w:lang w:eastAsia="el-GR"/>
    </w:rPr>
  </w:style>
  <w:style w:type="character" w:customStyle="1" w:styleId="apple-converted-space">
    <w:name w:val="apple-converted-space"/>
    <w:basedOn w:val="a0"/>
    <w:rsid w:val="0064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PowerPoint_Slide3.sldx"/><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PowerPoint_Slide2.sl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PowerPoint_Slide1.sldx"/><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6756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NIKI</cp:lastModifiedBy>
  <cp:revision>2</cp:revision>
  <cp:lastPrinted>2016-05-23T10:04:00Z</cp:lastPrinted>
  <dcterms:created xsi:type="dcterms:W3CDTF">2017-06-02T09:17:00Z</dcterms:created>
  <dcterms:modified xsi:type="dcterms:W3CDTF">2017-06-02T09:17:00Z</dcterms:modified>
</cp:coreProperties>
</file>