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B04C" w14:textId="77777777" w:rsidR="00374584" w:rsidRPr="008F3406" w:rsidRDefault="00374584" w:rsidP="00374584">
      <w:pPr>
        <w:jc w:val="right"/>
        <w:rPr>
          <w:lang w:val="fr-FR"/>
        </w:rPr>
      </w:pPr>
      <w:r w:rsidRPr="008F3406">
        <w:rPr>
          <w:noProof/>
          <w:color w:val="000000"/>
          <w:lang w:val="el-GR" w:eastAsia="el-GR"/>
        </w:rPr>
        <w:drawing>
          <wp:inline distT="0" distB="0" distL="0" distR="0" wp14:anchorId="384B3B0C" wp14:editId="39250876">
            <wp:extent cx="1262380" cy="1014095"/>
            <wp:effectExtent l="0" t="0" r="0" b="0"/>
            <wp:docPr id="2" name="Image 2" descr="COE-Logo-Fil-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OE-Logo-Fil-B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2380" cy="1014095"/>
                    </a:xfrm>
                    <a:prstGeom prst="rect">
                      <a:avLst/>
                    </a:prstGeom>
                    <a:noFill/>
                    <a:ln>
                      <a:noFill/>
                    </a:ln>
                  </pic:spPr>
                </pic:pic>
              </a:graphicData>
            </a:graphic>
          </wp:inline>
        </w:drawing>
      </w:r>
    </w:p>
    <w:p w14:paraId="49603ADC" w14:textId="77777777" w:rsidR="00374584" w:rsidRPr="00A3289D" w:rsidRDefault="00374584" w:rsidP="00374584">
      <w:pPr>
        <w:tabs>
          <w:tab w:val="right" w:pos="9923"/>
        </w:tabs>
        <w:spacing w:after="0" w:line="240" w:lineRule="auto"/>
        <w:rPr>
          <w:rFonts w:ascii="Arial" w:hAnsi="Arial" w:cs="Arial"/>
          <w:sz w:val="20"/>
          <w:szCs w:val="20"/>
          <w:lang w:val="fr-FR"/>
        </w:rPr>
      </w:pPr>
    </w:p>
    <w:p w14:paraId="0BBEEF4E" w14:textId="504197FC" w:rsidR="00374584" w:rsidRDefault="00374584" w:rsidP="00374584">
      <w:pPr>
        <w:tabs>
          <w:tab w:val="right" w:pos="9072"/>
        </w:tabs>
        <w:spacing w:after="0" w:line="240" w:lineRule="auto"/>
        <w:rPr>
          <w:rFonts w:ascii="Arial" w:hAnsi="Arial" w:cs="Arial"/>
          <w:sz w:val="20"/>
          <w:szCs w:val="20"/>
          <w:lang w:val="de-CH"/>
        </w:rPr>
      </w:pPr>
      <w:r w:rsidRPr="00DD1E93">
        <w:rPr>
          <w:rFonts w:ascii="Arial" w:hAnsi="Arial" w:cs="Arial"/>
          <w:sz w:val="20"/>
          <w:szCs w:val="20"/>
          <w:lang w:val="de-CH"/>
        </w:rPr>
        <w:t xml:space="preserve">Strasbourg, </w:t>
      </w:r>
      <w:r w:rsidR="00FC612A">
        <w:rPr>
          <w:rFonts w:ascii="Arial" w:hAnsi="Arial" w:cs="Arial"/>
          <w:sz w:val="20"/>
          <w:szCs w:val="20"/>
          <w:lang w:val="de-CH"/>
        </w:rPr>
        <w:t>3 July</w:t>
      </w:r>
      <w:r w:rsidRPr="00DD1E93">
        <w:rPr>
          <w:rFonts w:ascii="Arial" w:hAnsi="Arial" w:cs="Arial"/>
          <w:sz w:val="20"/>
          <w:szCs w:val="20"/>
          <w:lang w:val="de-CH"/>
        </w:rPr>
        <w:t xml:space="preserve"> 2020</w:t>
      </w:r>
      <w:r w:rsidRPr="00DD1E93">
        <w:rPr>
          <w:rFonts w:ascii="Arial" w:hAnsi="Arial" w:cs="Arial"/>
          <w:sz w:val="20"/>
          <w:szCs w:val="20"/>
          <w:lang w:val="de-CH"/>
        </w:rPr>
        <w:tab/>
      </w:r>
      <w:bookmarkStart w:id="0" w:name="lt_pId002"/>
      <w:r w:rsidRPr="00DD1E93">
        <w:rPr>
          <w:rFonts w:ascii="Arial" w:hAnsi="Arial" w:cs="Arial"/>
          <w:sz w:val="20"/>
          <w:szCs w:val="20"/>
          <w:lang w:val="de-CH"/>
        </w:rPr>
        <w:t>DH-BIO</w:t>
      </w:r>
      <w:bookmarkEnd w:id="0"/>
      <w:r w:rsidRPr="00DD1E93">
        <w:rPr>
          <w:rFonts w:ascii="Arial" w:hAnsi="Arial" w:cs="Arial"/>
          <w:sz w:val="20"/>
          <w:szCs w:val="20"/>
          <w:lang w:val="de-CH"/>
        </w:rPr>
        <w:t>/INF (2020) 5</w:t>
      </w:r>
    </w:p>
    <w:p w14:paraId="36EF2D99" w14:textId="77777777" w:rsidR="00374584" w:rsidRPr="00374584" w:rsidRDefault="00374584" w:rsidP="00374584">
      <w:pPr>
        <w:tabs>
          <w:tab w:val="right" w:pos="9072"/>
        </w:tabs>
        <w:spacing w:after="0" w:line="240" w:lineRule="auto"/>
        <w:jc w:val="right"/>
        <w:rPr>
          <w:rFonts w:ascii="Arial" w:hAnsi="Arial" w:cs="Arial"/>
          <w:sz w:val="20"/>
          <w:szCs w:val="20"/>
          <w:u w:val="single"/>
          <w:lang w:val="de-CH"/>
        </w:rPr>
      </w:pPr>
      <w:r w:rsidRPr="00374584">
        <w:rPr>
          <w:rFonts w:ascii="Arial" w:hAnsi="Arial" w:cs="Arial"/>
          <w:sz w:val="20"/>
          <w:szCs w:val="20"/>
          <w:u w:val="single"/>
          <w:lang w:val="de-CH"/>
        </w:rPr>
        <w:t>Addendum</w:t>
      </w:r>
    </w:p>
    <w:p w14:paraId="10B50B25" w14:textId="77777777" w:rsidR="00374584" w:rsidRPr="00DD1E93" w:rsidRDefault="00374584" w:rsidP="00374584">
      <w:pPr>
        <w:spacing w:after="0" w:line="240" w:lineRule="auto"/>
        <w:rPr>
          <w:rFonts w:ascii="Arial" w:hAnsi="Arial" w:cs="Arial"/>
          <w:b/>
          <w:sz w:val="20"/>
          <w:szCs w:val="20"/>
          <w:lang w:val="de-CH"/>
        </w:rPr>
      </w:pPr>
    </w:p>
    <w:p w14:paraId="0C7945A3" w14:textId="77777777" w:rsidR="00374584" w:rsidRPr="00DD1E93" w:rsidRDefault="00374584" w:rsidP="00374584">
      <w:pPr>
        <w:spacing w:after="0" w:line="240" w:lineRule="auto"/>
        <w:rPr>
          <w:rFonts w:ascii="Arial" w:hAnsi="Arial" w:cs="Arial"/>
          <w:b/>
          <w:sz w:val="20"/>
          <w:szCs w:val="20"/>
          <w:lang w:val="de-CH"/>
        </w:rPr>
      </w:pPr>
    </w:p>
    <w:p w14:paraId="237144B9" w14:textId="77777777" w:rsidR="00374584" w:rsidRPr="00DD1E93" w:rsidRDefault="00374584" w:rsidP="00374584">
      <w:pPr>
        <w:spacing w:after="0" w:line="240" w:lineRule="auto"/>
        <w:rPr>
          <w:rFonts w:ascii="Arial" w:hAnsi="Arial" w:cs="Arial"/>
          <w:b/>
          <w:sz w:val="20"/>
          <w:szCs w:val="20"/>
          <w:lang w:val="de-CH"/>
        </w:rPr>
      </w:pPr>
    </w:p>
    <w:p w14:paraId="4B664420" w14:textId="77777777" w:rsidR="00374584" w:rsidRPr="00DD1E93" w:rsidRDefault="00374584" w:rsidP="00374584">
      <w:pPr>
        <w:spacing w:after="0" w:line="240" w:lineRule="auto"/>
        <w:rPr>
          <w:rFonts w:ascii="Arial" w:hAnsi="Arial" w:cs="Arial"/>
          <w:b/>
          <w:sz w:val="20"/>
          <w:szCs w:val="20"/>
          <w:lang w:val="de-CH"/>
        </w:rPr>
      </w:pPr>
    </w:p>
    <w:p w14:paraId="2D504E14" w14:textId="77777777" w:rsidR="00374584" w:rsidRPr="00DD1E93" w:rsidRDefault="00374584" w:rsidP="00374584">
      <w:pPr>
        <w:spacing w:after="0" w:line="240" w:lineRule="auto"/>
        <w:rPr>
          <w:rFonts w:ascii="Arial" w:hAnsi="Arial" w:cs="Arial"/>
          <w:b/>
          <w:sz w:val="20"/>
          <w:szCs w:val="20"/>
          <w:lang w:val="de-CH"/>
        </w:rPr>
      </w:pPr>
    </w:p>
    <w:p w14:paraId="7CD00F8E" w14:textId="77777777" w:rsidR="00374584" w:rsidRPr="00DD1E93" w:rsidRDefault="00374584" w:rsidP="00374584">
      <w:pPr>
        <w:spacing w:after="0" w:line="240" w:lineRule="auto"/>
        <w:rPr>
          <w:rFonts w:ascii="Arial" w:hAnsi="Arial" w:cs="Arial"/>
          <w:b/>
          <w:sz w:val="20"/>
          <w:szCs w:val="20"/>
          <w:lang w:val="de-CH"/>
        </w:rPr>
      </w:pPr>
    </w:p>
    <w:p w14:paraId="54F1C6ED" w14:textId="77777777" w:rsidR="00374584" w:rsidRPr="00DD1E93" w:rsidRDefault="00374584" w:rsidP="00374584">
      <w:pPr>
        <w:spacing w:after="0" w:line="240" w:lineRule="auto"/>
        <w:rPr>
          <w:rFonts w:ascii="Arial" w:hAnsi="Arial" w:cs="Arial"/>
          <w:b/>
          <w:sz w:val="20"/>
          <w:szCs w:val="20"/>
          <w:lang w:val="de-CH"/>
        </w:rPr>
      </w:pPr>
    </w:p>
    <w:p w14:paraId="5A69542D" w14:textId="77777777" w:rsidR="00374584" w:rsidRPr="00DD1E93" w:rsidRDefault="00374584" w:rsidP="00374584">
      <w:pPr>
        <w:spacing w:after="0" w:line="240" w:lineRule="auto"/>
        <w:jc w:val="center"/>
        <w:rPr>
          <w:rFonts w:ascii="Arial" w:hAnsi="Arial" w:cs="Arial"/>
          <w:b/>
          <w:caps/>
          <w:sz w:val="20"/>
          <w:szCs w:val="20"/>
          <w:lang w:val="de-CH"/>
        </w:rPr>
      </w:pPr>
    </w:p>
    <w:p w14:paraId="15CF39A3" w14:textId="77777777" w:rsidR="00374584" w:rsidRPr="00DD1E93" w:rsidRDefault="00374584" w:rsidP="00374584">
      <w:pPr>
        <w:spacing w:after="0" w:line="240" w:lineRule="auto"/>
        <w:jc w:val="center"/>
        <w:rPr>
          <w:rFonts w:ascii="Arial" w:hAnsi="Arial" w:cs="Arial"/>
          <w:b/>
          <w:caps/>
          <w:sz w:val="20"/>
          <w:szCs w:val="20"/>
          <w:lang w:val="de-CH"/>
        </w:rPr>
      </w:pPr>
    </w:p>
    <w:p w14:paraId="49E2DC49" w14:textId="77777777" w:rsidR="00374584" w:rsidRPr="009A7A9A" w:rsidRDefault="00374584" w:rsidP="00374584">
      <w:pPr>
        <w:spacing w:after="0" w:line="240" w:lineRule="auto"/>
        <w:jc w:val="center"/>
        <w:rPr>
          <w:rFonts w:ascii="Arial" w:hAnsi="Arial" w:cs="Arial"/>
          <w:sz w:val="24"/>
          <w:szCs w:val="28"/>
        </w:rPr>
      </w:pPr>
      <w:r w:rsidRPr="009A7A9A">
        <w:rPr>
          <w:rFonts w:ascii="Arial" w:hAnsi="Arial" w:cs="Arial"/>
          <w:b/>
          <w:sz w:val="24"/>
          <w:szCs w:val="28"/>
        </w:rPr>
        <w:t>COMMITTEE ON BIOETHICS (DH-BIO)</w:t>
      </w:r>
    </w:p>
    <w:p w14:paraId="1F29AD98" w14:textId="77777777" w:rsidR="00374584" w:rsidRDefault="00374584" w:rsidP="00374584">
      <w:pPr>
        <w:spacing w:after="0" w:line="240" w:lineRule="auto"/>
        <w:rPr>
          <w:rFonts w:ascii="Arial" w:hAnsi="Arial" w:cs="Arial"/>
          <w:b/>
          <w:sz w:val="20"/>
        </w:rPr>
      </w:pPr>
    </w:p>
    <w:p w14:paraId="1CF5683A" w14:textId="77777777" w:rsidR="00374584" w:rsidRDefault="00374584" w:rsidP="00374584">
      <w:pPr>
        <w:jc w:val="center"/>
        <w:rPr>
          <w:rFonts w:ascii="Arial" w:hAnsi="Arial" w:cs="Arial"/>
          <w:b/>
          <w:bCs/>
          <w:sz w:val="24"/>
          <w:szCs w:val="24"/>
          <w:u w:val="single"/>
          <w:lang w:val="en-US"/>
        </w:rPr>
      </w:pPr>
    </w:p>
    <w:p w14:paraId="0DAC41E7" w14:textId="77777777" w:rsidR="00374584" w:rsidRDefault="00374584" w:rsidP="00374584">
      <w:pPr>
        <w:jc w:val="center"/>
        <w:rPr>
          <w:rFonts w:ascii="Arial" w:hAnsi="Arial" w:cs="Arial"/>
          <w:b/>
          <w:bCs/>
          <w:sz w:val="24"/>
          <w:szCs w:val="24"/>
          <w:u w:val="single"/>
          <w:lang w:val="en-US"/>
        </w:rPr>
      </w:pPr>
    </w:p>
    <w:p w14:paraId="246903AD" w14:textId="77777777" w:rsidR="00374584" w:rsidRDefault="00374584" w:rsidP="00374584">
      <w:pPr>
        <w:jc w:val="center"/>
        <w:rPr>
          <w:rFonts w:ascii="Arial" w:hAnsi="Arial" w:cs="Arial"/>
          <w:b/>
          <w:bCs/>
          <w:sz w:val="24"/>
          <w:szCs w:val="24"/>
          <w:u w:val="single"/>
          <w:lang w:val="en-US"/>
        </w:rPr>
      </w:pPr>
      <w:r>
        <w:rPr>
          <w:rFonts w:ascii="Arial" w:hAnsi="Arial" w:cs="Arial"/>
          <w:b/>
          <w:bCs/>
          <w:sz w:val="24"/>
          <w:szCs w:val="24"/>
          <w:u w:val="single"/>
          <w:lang w:val="en-US"/>
        </w:rPr>
        <w:t>ADDENDUM</w:t>
      </w:r>
    </w:p>
    <w:p w14:paraId="6BBEC5A2" w14:textId="77777777" w:rsidR="00374584" w:rsidRPr="001A42D7" w:rsidRDefault="00374584" w:rsidP="00374584">
      <w:pPr>
        <w:jc w:val="center"/>
        <w:rPr>
          <w:rFonts w:ascii="Arial" w:hAnsi="Arial" w:cs="Arial"/>
          <w:sz w:val="24"/>
          <w:szCs w:val="24"/>
          <w:lang w:val="en-US"/>
        </w:rPr>
      </w:pPr>
      <w:bookmarkStart w:id="1" w:name="_Hlk44316061"/>
      <w:r w:rsidRPr="001A42D7">
        <w:rPr>
          <w:rFonts w:ascii="Arial" w:hAnsi="Arial" w:cs="Arial"/>
          <w:sz w:val="24"/>
          <w:szCs w:val="24"/>
          <w:lang w:val="en-US"/>
        </w:rPr>
        <w:t xml:space="preserve">to the Compendium </w:t>
      </w:r>
      <w:bookmarkStart w:id="2" w:name="_Hlk44316581"/>
      <w:r w:rsidRPr="001A42D7">
        <w:rPr>
          <w:rFonts w:ascii="Arial" w:hAnsi="Arial" w:cs="Arial"/>
          <w:sz w:val="24"/>
          <w:szCs w:val="24"/>
          <w:lang w:val="en-US"/>
        </w:rPr>
        <w:t>of good practices in mental health care</w:t>
      </w:r>
    </w:p>
    <w:p w14:paraId="10B0C420" w14:textId="77777777" w:rsidR="00374584" w:rsidRPr="001A42D7" w:rsidRDefault="00374584" w:rsidP="00374584">
      <w:pPr>
        <w:jc w:val="center"/>
        <w:rPr>
          <w:rFonts w:ascii="Arial" w:hAnsi="Arial" w:cs="Arial"/>
          <w:sz w:val="24"/>
          <w:szCs w:val="24"/>
          <w:lang w:val="en-US"/>
        </w:rPr>
      </w:pPr>
      <w:r w:rsidRPr="001A42D7">
        <w:rPr>
          <w:rFonts w:ascii="Arial" w:hAnsi="Arial" w:cs="Arial"/>
          <w:sz w:val="24"/>
          <w:szCs w:val="24"/>
          <w:lang w:val="en-US"/>
        </w:rPr>
        <w:t xml:space="preserve">- how to promote voluntary care and treatment practices </w:t>
      </w:r>
      <w:r w:rsidR="00A2757A" w:rsidRPr="001A42D7">
        <w:rPr>
          <w:rFonts w:ascii="Arial" w:hAnsi="Arial" w:cs="Arial"/>
          <w:sz w:val="24"/>
          <w:szCs w:val="24"/>
          <w:lang w:val="en-US"/>
        </w:rPr>
        <w:t>-</w:t>
      </w:r>
      <w:bookmarkEnd w:id="2"/>
    </w:p>
    <w:bookmarkEnd w:id="1"/>
    <w:p w14:paraId="6860C53B" w14:textId="77777777" w:rsidR="00374584" w:rsidRPr="00FC612A" w:rsidRDefault="00374584" w:rsidP="00374584">
      <w:pPr>
        <w:jc w:val="center"/>
        <w:rPr>
          <w:rFonts w:ascii="Arial" w:hAnsi="Arial" w:cs="Arial"/>
          <w:sz w:val="24"/>
          <w:szCs w:val="24"/>
          <w:lang w:val="en-US"/>
        </w:rPr>
      </w:pPr>
      <w:r w:rsidRPr="00FC612A">
        <w:rPr>
          <w:rFonts w:ascii="Arial" w:hAnsi="Arial" w:cs="Arial"/>
          <w:sz w:val="24"/>
          <w:szCs w:val="24"/>
          <w:lang w:val="en-US"/>
        </w:rPr>
        <w:t>Collection of examples</w:t>
      </w:r>
    </w:p>
    <w:p w14:paraId="637B5ED2" w14:textId="77777777" w:rsidR="00374584" w:rsidRPr="001A42D7" w:rsidRDefault="00374584" w:rsidP="00374584">
      <w:pPr>
        <w:jc w:val="center"/>
        <w:rPr>
          <w:rFonts w:ascii="Arial" w:hAnsi="Arial" w:cs="Arial"/>
          <w:sz w:val="24"/>
          <w:szCs w:val="24"/>
          <w:lang w:val="en-US"/>
        </w:rPr>
      </w:pPr>
      <w:r w:rsidRPr="00FC612A">
        <w:rPr>
          <w:rFonts w:ascii="Arial" w:hAnsi="Arial" w:cs="Arial"/>
          <w:sz w:val="24"/>
          <w:szCs w:val="24"/>
          <w:lang w:val="en-US"/>
        </w:rPr>
        <w:t>July 2020 – December 2020</w:t>
      </w:r>
    </w:p>
    <w:p w14:paraId="0EF177D5" w14:textId="77777777" w:rsidR="00374584" w:rsidRDefault="00374584" w:rsidP="00374584">
      <w:pPr>
        <w:jc w:val="center"/>
        <w:rPr>
          <w:rFonts w:ascii="Arial" w:hAnsi="Arial" w:cs="Arial"/>
          <w:b/>
          <w:bCs/>
          <w:sz w:val="24"/>
          <w:szCs w:val="24"/>
          <w:u w:val="single"/>
          <w:lang w:val="en-US"/>
        </w:rPr>
      </w:pPr>
    </w:p>
    <w:p w14:paraId="608EDC2D" w14:textId="77777777" w:rsidR="00374584" w:rsidRDefault="00374584" w:rsidP="00374584">
      <w:pPr>
        <w:pStyle w:val="Default"/>
        <w:spacing w:line="276" w:lineRule="auto"/>
        <w:jc w:val="both"/>
        <w:rPr>
          <w:rFonts w:ascii="Arial" w:hAnsi="Arial" w:cs="Arial"/>
          <w:b/>
          <w:bCs/>
          <w:u w:val="single"/>
          <w:lang w:val="en-US" w:eastAsia="en-GB"/>
        </w:rPr>
      </w:pPr>
      <w:r>
        <w:rPr>
          <w:rFonts w:ascii="Arial" w:hAnsi="Arial" w:cs="Arial"/>
          <w:b/>
          <w:bCs/>
          <w:u w:val="single"/>
          <w:lang w:val="en-US" w:eastAsia="en-GB"/>
        </w:rPr>
        <w:br w:type="page"/>
      </w:r>
    </w:p>
    <w:p w14:paraId="63A19438" w14:textId="77777777" w:rsidR="00374584" w:rsidRDefault="00374584" w:rsidP="00374584">
      <w:pPr>
        <w:pStyle w:val="Title"/>
        <w:jc w:val="center"/>
        <w:rPr>
          <w:color w:val="auto"/>
          <w:sz w:val="36"/>
          <w:szCs w:val="36"/>
        </w:rPr>
      </w:pPr>
      <w:bookmarkStart w:id="3" w:name="_Hlk44327092"/>
      <w:r>
        <w:rPr>
          <w:color w:val="auto"/>
          <w:sz w:val="36"/>
          <w:szCs w:val="36"/>
        </w:rPr>
        <w:lastRenderedPageBreak/>
        <w:t>Filling form</w:t>
      </w:r>
      <w:r w:rsidRPr="00E801BF">
        <w:rPr>
          <w:color w:val="auto"/>
          <w:sz w:val="36"/>
          <w:szCs w:val="36"/>
        </w:rPr>
        <w:t xml:space="preserve"> for the </w:t>
      </w:r>
      <w:r>
        <w:rPr>
          <w:color w:val="auto"/>
          <w:sz w:val="36"/>
          <w:szCs w:val="36"/>
        </w:rPr>
        <w:t>C</w:t>
      </w:r>
      <w:r w:rsidRPr="00E801BF">
        <w:rPr>
          <w:color w:val="auto"/>
          <w:sz w:val="36"/>
          <w:szCs w:val="36"/>
        </w:rPr>
        <w:t>ollection of proposals of examples</w:t>
      </w:r>
    </w:p>
    <w:p w14:paraId="48C01B6F" w14:textId="77777777" w:rsidR="00374584" w:rsidRDefault="00374584" w:rsidP="00374584">
      <w:pPr>
        <w:pStyle w:val="Title"/>
        <w:jc w:val="center"/>
        <w:rPr>
          <w:color w:val="auto"/>
          <w:sz w:val="36"/>
          <w:szCs w:val="36"/>
        </w:rPr>
      </w:pPr>
      <w:r w:rsidRPr="00E801BF">
        <w:rPr>
          <w:color w:val="auto"/>
          <w:sz w:val="36"/>
          <w:szCs w:val="36"/>
        </w:rPr>
        <w:t>of good practices</w:t>
      </w:r>
      <w:r>
        <w:rPr>
          <w:color w:val="auto"/>
          <w:sz w:val="36"/>
          <w:szCs w:val="36"/>
        </w:rPr>
        <w:t xml:space="preserve"> </w:t>
      </w:r>
      <w:r w:rsidRPr="00E801BF">
        <w:rPr>
          <w:color w:val="auto"/>
          <w:sz w:val="36"/>
          <w:szCs w:val="36"/>
        </w:rPr>
        <w:t>for the inclusion in the Compendium</w:t>
      </w:r>
    </w:p>
    <w:p w14:paraId="0CE94B2B" w14:textId="77777777" w:rsidR="00374584" w:rsidRPr="00E801BF" w:rsidRDefault="00374584" w:rsidP="00374584">
      <w:pPr>
        <w:pStyle w:val="Title"/>
        <w:jc w:val="center"/>
        <w:rPr>
          <w:color w:val="auto"/>
          <w:sz w:val="36"/>
          <w:szCs w:val="36"/>
        </w:rPr>
      </w:pPr>
      <w:r w:rsidRPr="00E801BF">
        <w:rPr>
          <w:color w:val="auto"/>
          <w:sz w:val="36"/>
          <w:szCs w:val="36"/>
        </w:rPr>
        <w:t>(July 2020 – December 2020)</w:t>
      </w:r>
    </w:p>
    <w:p w14:paraId="6CF55BED" w14:textId="77777777" w:rsidR="00374584" w:rsidRDefault="00374584" w:rsidP="00374584">
      <w:pPr>
        <w:spacing w:after="0"/>
        <w:jc w:val="center"/>
        <w:rPr>
          <w:rFonts w:ascii="Cambria" w:eastAsia="KaiTi" w:hAnsi="Cambria" w:cs="Arial"/>
        </w:rPr>
      </w:pPr>
      <w:r w:rsidRPr="00E801BF">
        <w:rPr>
          <w:rFonts w:ascii="Cambria" w:eastAsia="KaiTi" w:hAnsi="Cambria" w:cs="Arial"/>
        </w:rPr>
        <w:t>Replies to be submitted using th</w:t>
      </w:r>
      <w:r>
        <w:rPr>
          <w:rFonts w:ascii="Cambria" w:eastAsia="KaiTi" w:hAnsi="Cambria" w:cs="Arial"/>
        </w:rPr>
        <w:t>e</w:t>
      </w:r>
      <w:r w:rsidRPr="00E801BF">
        <w:rPr>
          <w:rFonts w:ascii="Cambria" w:eastAsia="KaiTi" w:hAnsi="Cambria" w:cs="Arial"/>
        </w:rPr>
        <w:t xml:space="preserve"> </w:t>
      </w:r>
      <w:r>
        <w:rPr>
          <w:rFonts w:ascii="Cambria" w:eastAsia="KaiTi" w:hAnsi="Cambria" w:cs="Arial"/>
        </w:rPr>
        <w:t>form</w:t>
      </w:r>
      <w:r w:rsidRPr="00E801BF">
        <w:rPr>
          <w:rFonts w:ascii="Cambria" w:eastAsia="KaiTi" w:hAnsi="Cambria" w:cs="Arial"/>
        </w:rPr>
        <w:t xml:space="preserve"> below </w:t>
      </w:r>
      <w:hyperlink r:id="rId8" w:history="1">
        <w:r w:rsidRPr="00E801BF">
          <w:rPr>
            <w:rStyle w:val="Hyperlink"/>
            <w:rFonts w:ascii="Cambria" w:eastAsia="KaiTi" w:hAnsi="Cambria" w:cs="Arial"/>
          </w:rPr>
          <w:t>by e-mail</w:t>
        </w:r>
      </w:hyperlink>
    </w:p>
    <w:p w14:paraId="1BD492DA" w14:textId="77777777" w:rsidR="00374584" w:rsidRDefault="00374584" w:rsidP="00374584">
      <w:pPr>
        <w:spacing w:after="0"/>
        <w:jc w:val="center"/>
        <w:rPr>
          <w:rFonts w:ascii="Cambria" w:eastAsia="KaiTi" w:hAnsi="Cambria" w:cs="Arial"/>
        </w:rPr>
      </w:pPr>
      <w:r w:rsidRPr="00E801BF">
        <w:rPr>
          <w:rFonts w:ascii="Cambria" w:eastAsia="KaiTi" w:hAnsi="Cambria" w:cs="Arial"/>
        </w:rPr>
        <w:t>to the Secretariat of the Committee on Bioethics</w:t>
      </w:r>
    </w:p>
    <w:p w14:paraId="4512837F" w14:textId="77777777" w:rsidR="00374584" w:rsidRPr="00E801BF" w:rsidRDefault="00374584" w:rsidP="00374584">
      <w:pPr>
        <w:spacing w:after="0"/>
        <w:jc w:val="center"/>
        <w:rPr>
          <w:rFonts w:ascii="Cambria" w:eastAsia="KaiTi" w:hAnsi="Cambria" w:cs="Arial"/>
        </w:rPr>
      </w:pPr>
      <w:r>
        <w:rPr>
          <w:rFonts w:ascii="Cambria" w:eastAsia="KaiTi" w:hAnsi="Cambria" w:cs="Arial"/>
        </w:rPr>
        <w:t>____________</w:t>
      </w:r>
    </w:p>
    <w:p w14:paraId="724B71DB" w14:textId="77777777" w:rsidR="00374584" w:rsidRDefault="00374584" w:rsidP="00374584">
      <w:pPr>
        <w:spacing w:after="0"/>
        <w:jc w:val="center"/>
        <w:rPr>
          <w:rFonts w:ascii="Cambria" w:eastAsia="KaiTi" w:hAnsi="Cambria" w:cs="Arial"/>
        </w:rPr>
      </w:pPr>
      <w:r w:rsidRPr="00E801BF">
        <w:rPr>
          <w:rFonts w:ascii="Cambria" w:eastAsia="KaiTi" w:hAnsi="Cambria" w:cs="Arial"/>
        </w:rPr>
        <w:t>Person responsible within the Secretariat:</w:t>
      </w:r>
    </w:p>
    <w:p w14:paraId="535BCCC7" w14:textId="384E25A5" w:rsidR="00374584" w:rsidRDefault="00374584" w:rsidP="00374584">
      <w:pPr>
        <w:spacing w:after="0"/>
        <w:jc w:val="center"/>
        <w:rPr>
          <w:rFonts w:ascii="Cambria" w:eastAsia="KaiTi" w:hAnsi="Cambria" w:cs="Arial"/>
        </w:rPr>
      </w:pPr>
      <w:r w:rsidRPr="00AC1CD3">
        <w:rPr>
          <w:rFonts w:ascii="Cambria" w:eastAsia="KaiTi" w:hAnsi="Cambria" w:cs="Arial"/>
        </w:rPr>
        <w:t>Ms Katrin Uerpmann</w:t>
      </w:r>
      <w:r>
        <w:rPr>
          <w:rFonts w:ascii="Cambria" w:eastAsia="KaiTi" w:hAnsi="Cambria" w:cs="Arial"/>
        </w:rPr>
        <w:t xml:space="preserve">, </w:t>
      </w:r>
      <w:hyperlink r:id="rId9" w:history="1"/>
      <w:r w:rsidRPr="00E801BF">
        <w:rPr>
          <w:rFonts w:ascii="Cambria" w:eastAsia="KaiTi" w:hAnsi="Cambria" w:cs="Arial"/>
        </w:rPr>
        <w:t>tel. +33 (0) 390 21 43 25</w:t>
      </w:r>
    </w:p>
    <w:p w14:paraId="03CBCFA1" w14:textId="77777777" w:rsidR="00374584" w:rsidRDefault="00374584" w:rsidP="00374584">
      <w:pPr>
        <w:spacing w:after="0"/>
        <w:jc w:val="center"/>
        <w:rPr>
          <w:rFonts w:ascii="Cambria" w:eastAsia="KaiTi" w:hAnsi="Cambria" w:cs="Arial"/>
        </w:rPr>
      </w:pPr>
    </w:p>
    <w:bookmarkEnd w:id="3"/>
    <w:p w14:paraId="3CE90517" w14:textId="77777777" w:rsidR="00374584" w:rsidRPr="00E801BF" w:rsidRDefault="00374584" w:rsidP="00374584">
      <w:pPr>
        <w:spacing w:after="0"/>
        <w:jc w:val="center"/>
        <w:rPr>
          <w:rFonts w:ascii="Cambria" w:eastAsia="KaiTi" w:hAnsi="Cambria" w:cs="Arial"/>
        </w:rPr>
      </w:pPr>
    </w:p>
    <w:p w14:paraId="527526A2" w14:textId="77777777" w:rsidR="00374584" w:rsidRPr="00E11045" w:rsidRDefault="00374584" w:rsidP="00374584">
      <w:pPr>
        <w:pStyle w:val="ListParagraph"/>
        <w:numPr>
          <w:ilvl w:val="0"/>
          <w:numId w:val="2"/>
        </w:numPr>
        <w:ind w:left="426"/>
        <w:jc w:val="both"/>
        <w:rPr>
          <w:rFonts w:ascii="Arial" w:hAnsi="Arial" w:cs="Arial"/>
          <w:sz w:val="28"/>
          <w:szCs w:val="28"/>
          <w:u w:val="single"/>
        </w:rPr>
      </w:pPr>
      <w:r w:rsidRPr="00E11045">
        <w:rPr>
          <w:rFonts w:ascii="Arial" w:hAnsi="Arial" w:cs="Arial"/>
          <w:sz w:val="28"/>
          <w:szCs w:val="28"/>
          <w:u w:val="single"/>
        </w:rPr>
        <w:t>Essential information (necessary for inclusion in the compendium)</w:t>
      </w:r>
    </w:p>
    <w:tbl>
      <w:tblPr>
        <w:tblStyle w:val="TableGrid"/>
        <w:tblW w:w="0" w:type="auto"/>
        <w:tblLook w:val="04A0" w:firstRow="1" w:lastRow="0" w:firstColumn="1" w:lastColumn="0" w:noHBand="0" w:noVBand="1"/>
      </w:tblPr>
      <w:tblGrid>
        <w:gridCol w:w="9016"/>
      </w:tblGrid>
      <w:tr w:rsidR="00374584" w:rsidRPr="00E11045" w14:paraId="1B6E4EC9" w14:textId="77777777" w:rsidTr="005F487A">
        <w:tc>
          <w:tcPr>
            <w:tcW w:w="9016" w:type="dxa"/>
          </w:tcPr>
          <w:p w14:paraId="7358088A" w14:textId="77777777" w:rsidR="00374584" w:rsidRPr="00E11045" w:rsidRDefault="00374584" w:rsidP="005F487A">
            <w:pPr>
              <w:rPr>
                <w:rFonts w:ascii="Cambria" w:hAnsi="Cambria" w:cs="Calibri"/>
                <w:i/>
                <w:iCs/>
                <w:sz w:val="28"/>
                <w:szCs w:val="28"/>
                <w:u w:val="single"/>
              </w:rPr>
            </w:pPr>
            <w:bookmarkStart w:id="4" w:name="_Hlk44327426"/>
          </w:p>
          <w:p w14:paraId="134C815C" w14:textId="77777777" w:rsidR="00374584" w:rsidRPr="00E11045" w:rsidRDefault="00374584" w:rsidP="005F487A">
            <w:pPr>
              <w:rPr>
                <w:rFonts w:ascii="Cambria" w:hAnsi="Cambria" w:cs="Calibri"/>
                <w:i/>
                <w:iCs/>
                <w:sz w:val="28"/>
                <w:szCs w:val="28"/>
              </w:rPr>
            </w:pPr>
            <w:r w:rsidRPr="00E11045">
              <w:rPr>
                <w:rFonts w:ascii="Cambria" w:hAnsi="Cambria" w:cs="Calibri"/>
                <w:i/>
                <w:iCs/>
                <w:sz w:val="28"/>
                <w:szCs w:val="28"/>
                <w:u w:val="single"/>
              </w:rPr>
              <w:t>Name of the practice</w:t>
            </w:r>
            <w:r w:rsidRPr="00E11045">
              <w:rPr>
                <w:rFonts w:ascii="Cambria" w:hAnsi="Cambria" w:cs="Calibri"/>
                <w:i/>
                <w:iCs/>
                <w:sz w:val="28"/>
                <w:szCs w:val="28"/>
              </w:rPr>
              <w:t>:</w:t>
            </w:r>
          </w:p>
          <w:p w14:paraId="790B5732" w14:textId="24A84FCD" w:rsidR="00374584" w:rsidRPr="00E11045" w:rsidRDefault="00374584" w:rsidP="007E37D7">
            <w:pPr>
              <w:spacing w:before="240" w:after="0"/>
              <w:rPr>
                <w:rFonts w:ascii="Cambria" w:hAnsi="Cambria" w:cs="Calibri"/>
                <w:sz w:val="28"/>
                <w:szCs w:val="28"/>
              </w:rPr>
            </w:pPr>
            <w:r w:rsidRPr="00E11045">
              <w:rPr>
                <w:rFonts w:ascii="Cambria" w:hAnsi="Cambria" w:cs="Calibri"/>
                <w:sz w:val="28"/>
                <w:szCs w:val="28"/>
              </w:rPr>
              <w:fldChar w:fldCharType="begin">
                <w:ffData>
                  <w:name w:val="Text3"/>
                  <w:enabled/>
                  <w:calcOnExit w:val="0"/>
                  <w:textInput/>
                </w:ffData>
              </w:fldChar>
            </w:r>
            <w:r w:rsidRPr="00E11045">
              <w:rPr>
                <w:rFonts w:ascii="Cambria" w:hAnsi="Cambria" w:cs="Calibri"/>
                <w:sz w:val="28"/>
                <w:szCs w:val="28"/>
              </w:rPr>
              <w:instrText xml:space="preserve"> FORMTEXT </w:instrText>
            </w:r>
            <w:r w:rsidRPr="00E11045">
              <w:rPr>
                <w:rFonts w:ascii="Cambria" w:hAnsi="Cambria" w:cs="Calibri"/>
                <w:sz w:val="28"/>
                <w:szCs w:val="28"/>
              </w:rPr>
            </w:r>
            <w:r w:rsidRPr="00E11045">
              <w:rPr>
                <w:rFonts w:ascii="Cambria" w:hAnsi="Cambria" w:cs="Calibri"/>
                <w:sz w:val="28"/>
                <w:szCs w:val="28"/>
              </w:rPr>
              <w:fldChar w:fldCharType="separate"/>
            </w:r>
            <w:r w:rsidR="00D04C92" w:rsidRPr="00D04C92">
              <w:rPr>
                <w:rFonts w:ascii="Cambria" w:hAnsi="Cambria" w:cs="Calibri"/>
                <w:noProof/>
                <w:sz w:val="28"/>
                <w:szCs w:val="28"/>
              </w:rPr>
              <w:t>1)</w:t>
            </w:r>
            <w:r w:rsidR="00D04C92" w:rsidRPr="00D04C92">
              <w:rPr>
                <w:rFonts w:ascii="Cambria" w:hAnsi="Cambria" w:cs="Calibri"/>
                <w:noProof/>
                <w:sz w:val="28"/>
                <w:szCs w:val="28"/>
              </w:rPr>
              <w:tab/>
              <w:t>Psychiatric crisis intervention and emergency shifts, in the community</w:t>
            </w:r>
            <w:r w:rsidRPr="00E11045">
              <w:rPr>
                <w:rFonts w:ascii="Cambria" w:hAnsi="Cambria" w:cs="Calibri"/>
                <w:sz w:val="28"/>
                <w:szCs w:val="28"/>
              </w:rPr>
              <w:fldChar w:fldCharType="end"/>
            </w:r>
          </w:p>
          <w:p w14:paraId="431D22E2" w14:textId="77777777" w:rsidR="00374584" w:rsidRPr="00E11045" w:rsidRDefault="00374584" w:rsidP="007E37D7">
            <w:pPr>
              <w:spacing w:after="0"/>
              <w:jc w:val="both"/>
              <w:rPr>
                <w:rFonts w:ascii="Cambria" w:hAnsi="Cambria" w:cs="Calibri"/>
                <w:i/>
                <w:iCs/>
                <w:sz w:val="28"/>
                <w:szCs w:val="28"/>
                <w:u w:val="single"/>
              </w:rPr>
            </w:pPr>
          </w:p>
          <w:p w14:paraId="4FD00C8C" w14:textId="77777777" w:rsidR="00374584" w:rsidRPr="00E11045" w:rsidRDefault="00374584" w:rsidP="005F487A">
            <w:pPr>
              <w:rPr>
                <w:rFonts w:ascii="Cambria" w:hAnsi="Cambria" w:cs="Calibri"/>
                <w:i/>
                <w:iCs/>
                <w:sz w:val="28"/>
                <w:szCs w:val="28"/>
              </w:rPr>
            </w:pPr>
            <w:r w:rsidRPr="00E11045">
              <w:rPr>
                <w:rFonts w:ascii="Cambria" w:hAnsi="Cambria" w:cs="Calibri"/>
                <w:i/>
                <w:iCs/>
                <w:sz w:val="28"/>
                <w:szCs w:val="28"/>
                <w:u w:val="single"/>
              </w:rPr>
              <w:t>Address of the place where the practice is carried out</w:t>
            </w:r>
            <w:r w:rsidRPr="00E11045">
              <w:rPr>
                <w:rFonts w:ascii="Cambria" w:hAnsi="Cambria" w:cs="Calibri"/>
                <w:i/>
                <w:iCs/>
                <w:sz w:val="28"/>
                <w:szCs w:val="28"/>
              </w:rPr>
              <w:t>:</w:t>
            </w:r>
          </w:p>
          <w:p w14:paraId="073971B8" w14:textId="77777777" w:rsidR="00CE3F2F" w:rsidRDefault="00374584" w:rsidP="007E37D7">
            <w:pPr>
              <w:spacing w:before="240" w:after="0"/>
              <w:rPr>
                <w:rFonts w:ascii="Cambria" w:hAnsi="Cambria" w:cs="Calibri"/>
                <w:sz w:val="28"/>
                <w:szCs w:val="28"/>
              </w:rPr>
            </w:pPr>
            <w:r w:rsidRPr="00E11045">
              <w:rPr>
                <w:rFonts w:ascii="Cambria" w:hAnsi="Cambria" w:cs="Calibri"/>
                <w:sz w:val="28"/>
                <w:szCs w:val="28"/>
              </w:rPr>
              <w:fldChar w:fldCharType="begin">
                <w:ffData>
                  <w:name w:val="Text3"/>
                  <w:enabled/>
                  <w:calcOnExit w:val="0"/>
                  <w:textInput/>
                </w:ffData>
              </w:fldChar>
            </w:r>
            <w:r w:rsidRPr="00E11045">
              <w:rPr>
                <w:rFonts w:ascii="Cambria" w:hAnsi="Cambria" w:cs="Calibri"/>
                <w:sz w:val="28"/>
                <w:szCs w:val="28"/>
              </w:rPr>
              <w:instrText xml:space="preserve"> FORMTEXT </w:instrText>
            </w:r>
            <w:r w:rsidRPr="00E11045">
              <w:rPr>
                <w:rFonts w:ascii="Cambria" w:hAnsi="Cambria" w:cs="Calibri"/>
                <w:sz w:val="28"/>
                <w:szCs w:val="28"/>
              </w:rPr>
            </w:r>
            <w:r w:rsidRPr="00E11045">
              <w:rPr>
                <w:rFonts w:ascii="Cambria" w:hAnsi="Cambria" w:cs="Calibri"/>
                <w:sz w:val="28"/>
                <w:szCs w:val="28"/>
              </w:rPr>
              <w:fldChar w:fldCharType="separate"/>
            </w:r>
            <w:r w:rsidR="00CE3F2F">
              <w:rPr>
                <w:rFonts w:ascii="Cambria" w:hAnsi="Cambria" w:cs="Calibri"/>
                <w:sz w:val="28"/>
                <w:szCs w:val="28"/>
              </w:rPr>
              <w:t xml:space="preserve">Ethnikis Antistaseos 13, </w:t>
            </w:r>
          </w:p>
          <w:p w14:paraId="1830A876" w14:textId="77777777" w:rsidR="00CE3F2F" w:rsidRDefault="00CE3F2F" w:rsidP="007E37D7">
            <w:pPr>
              <w:spacing w:before="240" w:after="0"/>
              <w:rPr>
                <w:rFonts w:ascii="Cambria" w:hAnsi="Cambria" w:cs="Calibri"/>
                <w:sz w:val="28"/>
                <w:szCs w:val="28"/>
              </w:rPr>
            </w:pPr>
            <w:r>
              <w:rPr>
                <w:rFonts w:ascii="Cambria" w:hAnsi="Cambria" w:cs="Calibri"/>
                <w:sz w:val="28"/>
                <w:szCs w:val="28"/>
              </w:rPr>
              <w:t>Amfissa- Fokida</w:t>
            </w:r>
          </w:p>
          <w:p w14:paraId="0BFC943D" w14:textId="77777777" w:rsidR="00CE3F2F" w:rsidRDefault="00CE3F2F" w:rsidP="007E37D7">
            <w:pPr>
              <w:spacing w:before="240" w:after="0"/>
              <w:rPr>
                <w:rFonts w:ascii="Cambria" w:hAnsi="Cambria" w:cs="Calibri"/>
                <w:sz w:val="28"/>
                <w:szCs w:val="28"/>
              </w:rPr>
            </w:pPr>
            <w:r>
              <w:rPr>
                <w:rFonts w:ascii="Cambria" w:hAnsi="Cambria" w:cs="Calibri"/>
                <w:sz w:val="28"/>
                <w:szCs w:val="28"/>
              </w:rPr>
              <w:t>a.c. 33200</w:t>
            </w:r>
          </w:p>
          <w:p w14:paraId="7B7E2588" w14:textId="43CA24BE" w:rsidR="00374584" w:rsidRPr="00E11045" w:rsidRDefault="00CE3F2F" w:rsidP="007E37D7">
            <w:pPr>
              <w:spacing w:before="240" w:after="0"/>
              <w:rPr>
                <w:rFonts w:ascii="Cambria" w:hAnsi="Cambria" w:cs="Calibri"/>
                <w:sz w:val="28"/>
                <w:szCs w:val="28"/>
              </w:rPr>
            </w:pPr>
            <w:r>
              <w:rPr>
                <w:rFonts w:ascii="Cambria" w:hAnsi="Cambria" w:cs="Calibri"/>
                <w:sz w:val="28"/>
                <w:szCs w:val="28"/>
              </w:rPr>
              <w:t>Greece</w:t>
            </w:r>
            <w:r w:rsidR="00374584" w:rsidRPr="00E11045">
              <w:rPr>
                <w:rFonts w:ascii="Cambria" w:hAnsi="Cambria" w:cs="Calibri"/>
                <w:sz w:val="28"/>
                <w:szCs w:val="28"/>
              </w:rPr>
              <w:fldChar w:fldCharType="end"/>
            </w:r>
          </w:p>
          <w:p w14:paraId="3172C7F8" w14:textId="77777777" w:rsidR="00374584" w:rsidRPr="00E11045" w:rsidRDefault="00374584" w:rsidP="005F487A">
            <w:pPr>
              <w:jc w:val="both"/>
              <w:rPr>
                <w:rFonts w:ascii="Cambria" w:hAnsi="Cambria" w:cs="Calibri"/>
                <w:i/>
                <w:iCs/>
                <w:sz w:val="28"/>
                <w:szCs w:val="28"/>
                <w:u w:val="single"/>
              </w:rPr>
            </w:pPr>
          </w:p>
        </w:tc>
      </w:tr>
      <w:bookmarkEnd w:id="4"/>
    </w:tbl>
    <w:p w14:paraId="71D138C1" w14:textId="77777777" w:rsidR="00374584" w:rsidRPr="00E801BF" w:rsidRDefault="00374584" w:rsidP="00374584">
      <w:pPr>
        <w:ind w:left="284" w:hanging="284"/>
        <w:jc w:val="both"/>
        <w:rPr>
          <w:rFonts w:ascii="Arial" w:hAnsi="Arial" w:cs="Arial"/>
          <w:u w:val="single"/>
        </w:rPr>
      </w:pPr>
    </w:p>
    <w:p w14:paraId="027B25C0"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b/>
        </w:rPr>
        <w:t xml:space="preserve">In which areas is the practice implemented </w:t>
      </w:r>
      <w:r w:rsidRPr="00E801BF">
        <w:rPr>
          <w:rFonts w:ascii="Arial" w:hAnsi="Arial" w:cs="Arial"/>
        </w:rPr>
        <w:t>(healthcare, employment, housing, training/education, social policies…)?</w:t>
      </w:r>
    </w:p>
    <w:bookmarkStart w:id="5" w:name="_Hlk44327368"/>
    <w:p w14:paraId="19BA7A11" w14:textId="77777777" w:rsidR="00D04C92"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p>
    <w:p w14:paraId="4963DDF0" w14:textId="3118A68F" w:rsidR="00374584" w:rsidRPr="00E801BF" w:rsidRDefault="00D04C92" w:rsidP="00374584">
      <w:pPr>
        <w:pStyle w:val="ListParagraph"/>
        <w:ind w:left="284" w:hanging="284"/>
        <w:rPr>
          <w:rFonts w:ascii="Arial" w:hAnsi="Arial" w:cs="Arial"/>
        </w:rPr>
      </w:pPr>
      <w:r w:rsidRPr="00D04C92">
        <w:rPr>
          <w:rFonts w:ascii="Arial" w:hAnsi="Arial" w:cs="Arial"/>
          <w:noProof/>
        </w:rPr>
        <w:t>The practice is implemented in the healthcare division, by the mobile unit of prefecture of Fokida</w:t>
      </w:r>
      <w:r w:rsidR="00374584" w:rsidRPr="00E801BF">
        <w:rPr>
          <w:rFonts w:ascii="Arial" w:hAnsi="Arial" w:cs="Arial"/>
        </w:rPr>
        <w:fldChar w:fldCharType="end"/>
      </w:r>
    </w:p>
    <w:bookmarkEnd w:id="5"/>
    <w:p w14:paraId="174619F5" w14:textId="77777777" w:rsidR="00374584" w:rsidRPr="00E801BF" w:rsidRDefault="00374584" w:rsidP="00374584">
      <w:pPr>
        <w:pStyle w:val="ListParagraph"/>
        <w:ind w:left="284" w:hanging="284"/>
        <w:jc w:val="both"/>
        <w:rPr>
          <w:rFonts w:ascii="Arial" w:hAnsi="Arial" w:cs="Arial"/>
        </w:rPr>
      </w:pPr>
    </w:p>
    <w:p w14:paraId="775E8758" w14:textId="77777777" w:rsidR="00374584" w:rsidRPr="00E801BF" w:rsidRDefault="00374584" w:rsidP="00374584">
      <w:pPr>
        <w:pStyle w:val="ListParagraph"/>
        <w:numPr>
          <w:ilvl w:val="0"/>
          <w:numId w:val="1"/>
        </w:numPr>
        <w:ind w:left="284" w:hanging="284"/>
        <w:jc w:val="both"/>
        <w:rPr>
          <w:rFonts w:ascii="Arial" w:hAnsi="Arial" w:cs="Arial"/>
          <w:bCs/>
        </w:rPr>
      </w:pPr>
      <w:r w:rsidRPr="00E801BF">
        <w:rPr>
          <w:rFonts w:ascii="Arial" w:hAnsi="Arial" w:cs="Arial"/>
          <w:b/>
        </w:rPr>
        <w:t xml:space="preserve">If the practice is linked to healthcare, at which stage of the health care path is it implemented </w:t>
      </w:r>
      <w:r w:rsidRPr="00E801BF">
        <w:rPr>
          <w:rFonts w:ascii="Arial" w:hAnsi="Arial" w:cs="Arial"/>
          <w:bCs/>
        </w:rPr>
        <w:t>(general health care, admission, follow up…)?</w:t>
      </w:r>
    </w:p>
    <w:p w14:paraId="007B35C8" w14:textId="3412D46B"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rPr>
        <w:t xml:space="preserve">The practice is implemented in the healthcare area, regarding intervention in severe crisis episodes </w:t>
      </w:r>
      <w:r w:rsidRPr="00E801BF">
        <w:rPr>
          <w:rFonts w:ascii="Arial" w:hAnsi="Arial" w:cs="Arial"/>
        </w:rPr>
        <w:fldChar w:fldCharType="end"/>
      </w:r>
    </w:p>
    <w:p w14:paraId="11CAE20C" w14:textId="77777777" w:rsidR="00374584" w:rsidRPr="00E801BF" w:rsidRDefault="00374584" w:rsidP="00374584">
      <w:pPr>
        <w:pStyle w:val="ListParagraph"/>
        <w:ind w:left="284" w:hanging="284"/>
        <w:jc w:val="both"/>
        <w:rPr>
          <w:rFonts w:ascii="Arial" w:hAnsi="Arial" w:cs="Arial"/>
        </w:rPr>
      </w:pPr>
    </w:p>
    <w:p w14:paraId="2F4E962B"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lastRenderedPageBreak/>
        <w:t>What is the aim of the practice?</w:t>
      </w:r>
    </w:p>
    <w:p w14:paraId="74E3AA40" w14:textId="4EE65533"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rPr>
        <w:t>Τhe aim of the practice is to prevent mental health problems in the general population, prevent psychiatric hospitalization, provide prompt and acute care in psychotic crisis, provide psychiatric therapy and treatment at home, provide community mental health services in rural areas with easy access</w:t>
      </w:r>
      <w:r w:rsidRPr="00E801BF">
        <w:rPr>
          <w:rFonts w:ascii="Arial" w:hAnsi="Arial" w:cs="Arial"/>
        </w:rPr>
        <w:fldChar w:fldCharType="end"/>
      </w:r>
    </w:p>
    <w:p w14:paraId="5D074B67" w14:textId="77777777" w:rsidR="00374584" w:rsidRPr="00E801BF" w:rsidRDefault="00374584" w:rsidP="00374584">
      <w:pPr>
        <w:pStyle w:val="ListParagraph"/>
        <w:ind w:left="284" w:hanging="284"/>
        <w:jc w:val="both"/>
        <w:rPr>
          <w:rFonts w:ascii="Arial" w:hAnsi="Arial" w:cs="Arial"/>
        </w:rPr>
      </w:pPr>
    </w:p>
    <w:p w14:paraId="7BE49118"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Does the practice address a specific situation </w:t>
      </w:r>
      <w:r w:rsidRPr="00E801BF">
        <w:rPr>
          <w:rFonts w:ascii="Arial" w:hAnsi="Arial" w:cs="Arial"/>
        </w:rPr>
        <w:t>(crisis situation, follow-up to hospitalisation, homelessness...)?</w:t>
      </w:r>
    </w:p>
    <w:p w14:paraId="0A9F4E64" w14:textId="47BB4E19"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rPr>
        <w:t>The practice addresses the issue of intervening in severe psychiatric crisis, providing emergency shifts and crisis teams,  providing psychiatric care at home, and family support</w:t>
      </w:r>
      <w:r w:rsidRPr="00E801BF">
        <w:rPr>
          <w:rFonts w:ascii="Arial" w:hAnsi="Arial" w:cs="Arial"/>
        </w:rPr>
        <w:fldChar w:fldCharType="end"/>
      </w:r>
    </w:p>
    <w:p w14:paraId="1C8F11CB" w14:textId="77777777" w:rsidR="00374584" w:rsidRPr="00E801BF" w:rsidRDefault="00374584" w:rsidP="00374584">
      <w:pPr>
        <w:pStyle w:val="ListParagraph"/>
        <w:ind w:left="284" w:hanging="284"/>
        <w:jc w:val="both"/>
        <w:rPr>
          <w:rFonts w:ascii="Arial" w:hAnsi="Arial" w:cs="Arial"/>
          <w:b/>
        </w:rPr>
      </w:pPr>
    </w:p>
    <w:p w14:paraId="37AA6CD1"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Individuals concerned </w:t>
      </w:r>
      <w:r w:rsidRPr="00E801BF">
        <w:rPr>
          <w:rFonts w:ascii="Arial" w:hAnsi="Arial" w:cs="Arial"/>
        </w:rPr>
        <w:t>(persons with specific mental health needs, specific groups such as adolescents/young adults, elderly persons, health care professionals…)?</w:t>
      </w:r>
    </w:p>
    <w:p w14:paraId="201D6020" w14:textId="5E1F8E23"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rPr>
        <w:t>Τhe practice targets people with severe mental health problems at all ages and their families</w:t>
      </w:r>
      <w:r w:rsidRPr="00E801BF">
        <w:rPr>
          <w:rFonts w:ascii="Arial" w:hAnsi="Arial" w:cs="Arial"/>
        </w:rPr>
        <w:fldChar w:fldCharType="end"/>
      </w:r>
    </w:p>
    <w:p w14:paraId="21FD6912" w14:textId="77777777" w:rsidR="00374584" w:rsidRPr="00E801BF" w:rsidRDefault="00374584" w:rsidP="00374584">
      <w:pPr>
        <w:pStyle w:val="ListParagraph"/>
        <w:ind w:left="284" w:hanging="284"/>
        <w:rPr>
          <w:rFonts w:ascii="Arial" w:hAnsi="Arial" w:cs="Arial"/>
          <w:b/>
        </w:rPr>
      </w:pPr>
    </w:p>
    <w:p w14:paraId="11B488EC"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Scope or area of the practice: </w:t>
      </w:r>
      <w:r w:rsidRPr="00E801BF">
        <w:rPr>
          <w:rFonts w:ascii="Arial" w:hAnsi="Arial" w:cs="Arial"/>
          <w:bCs/>
        </w:rPr>
        <w:t>national/regional/local?</w:t>
      </w:r>
    </w:p>
    <w:p w14:paraId="55F56DBF" w14:textId="3ADD5722"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rPr>
        <w:t>Τhe practice covers the regional area of Fokida municipality</w:t>
      </w:r>
      <w:r w:rsidRPr="00E801BF">
        <w:rPr>
          <w:rFonts w:ascii="Arial" w:hAnsi="Arial" w:cs="Arial"/>
        </w:rPr>
        <w:fldChar w:fldCharType="end"/>
      </w:r>
    </w:p>
    <w:p w14:paraId="43801213" w14:textId="77777777" w:rsidR="00374584" w:rsidRPr="00E801BF" w:rsidRDefault="00374584" w:rsidP="00374584">
      <w:pPr>
        <w:pStyle w:val="ListParagraph"/>
        <w:ind w:left="284" w:hanging="284"/>
        <w:jc w:val="both"/>
        <w:rPr>
          <w:rFonts w:ascii="Arial" w:hAnsi="Arial" w:cs="Arial"/>
          <w:b/>
        </w:rPr>
      </w:pPr>
    </w:p>
    <w:p w14:paraId="23424D01" w14:textId="77777777" w:rsidR="00374584" w:rsidRPr="00E801BF" w:rsidRDefault="00374584" w:rsidP="00374584">
      <w:pPr>
        <w:pStyle w:val="ListParagraph"/>
        <w:numPr>
          <w:ilvl w:val="0"/>
          <w:numId w:val="1"/>
        </w:numPr>
        <w:ind w:left="284" w:hanging="284"/>
        <w:jc w:val="both"/>
        <w:rPr>
          <w:rFonts w:ascii="Arial" w:hAnsi="Arial" w:cs="Arial"/>
          <w:bCs/>
        </w:rPr>
      </w:pPr>
      <w:r w:rsidRPr="00E801BF">
        <w:rPr>
          <w:rFonts w:ascii="Arial" w:hAnsi="Arial" w:cs="Arial"/>
          <w:b/>
        </w:rPr>
        <w:t xml:space="preserve">Detailed description of the practice and how it is carried out, </w:t>
      </w:r>
      <w:r w:rsidRPr="00E801BF">
        <w:rPr>
          <w:rFonts w:ascii="Arial" w:hAnsi="Arial" w:cs="Arial"/>
          <w:bCs/>
        </w:rPr>
        <w:t>including length and frequency, if applicable.</w:t>
      </w:r>
    </w:p>
    <w:p w14:paraId="07BA2BC7" w14:textId="6DEA9A30" w:rsidR="00D04C92" w:rsidRPr="00D04C92" w:rsidRDefault="00374584" w:rsidP="00D04C92">
      <w:pPr>
        <w:pStyle w:val="ListParagraph"/>
        <w:ind w:left="284" w:hanging="284"/>
        <w:rPr>
          <w:rFonts w:ascii="Arial" w:hAnsi="Arial" w:cs="Arial"/>
          <w:noProof/>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rPr>
        <w:t>The Community Mobile Mental Health Unit</w:t>
      </w:r>
      <w:r w:rsidR="009370F7" w:rsidRPr="009370F7">
        <w:rPr>
          <w:rFonts w:ascii="Arial" w:hAnsi="Arial" w:cs="Arial"/>
          <w:noProof/>
          <w:lang w:val="en-US"/>
        </w:rPr>
        <w:t xml:space="preserve"> (</w:t>
      </w:r>
      <w:r w:rsidR="009370F7">
        <w:rPr>
          <w:rFonts w:ascii="Arial" w:hAnsi="Arial" w:cs="Arial"/>
          <w:noProof/>
          <w:lang w:val="en-US"/>
        </w:rPr>
        <w:t>M.M.H.U.)</w:t>
      </w:r>
      <w:r w:rsidR="00D04C92" w:rsidRPr="00D04C92">
        <w:rPr>
          <w:rFonts w:ascii="Arial" w:hAnsi="Arial" w:cs="Arial"/>
          <w:noProof/>
        </w:rPr>
        <w:t xml:space="preserve">, from early work, aimed at providing care at severe psychiatric emergencies. For this reason it has implemented a system of crisis interventions including crisis teams, weekend night and day shifts by the therapeutic team and continuity of care by follow up treatment of people with severe mental health disorders. The practice of emergency shifts stems from the basic principles of work regarding the continuity of care for severe psychiatric cases and community treatment. Continuity of care and follow up treatment, especially in cases of people with schizophrenia, and severe psychiatric disorders consists of the main aims of work in the M.M.H.U.       </w:t>
      </w:r>
    </w:p>
    <w:p w14:paraId="0C2E2692"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Α. Organizational Part</w:t>
      </w:r>
    </w:p>
    <w:p w14:paraId="618A6822"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The therapist that is in an emergency shift is constantly supervised by the psychiatrists and the scientific manager of the M.M.H.U. Usually the situations that appear in an emergency shift concern people who suffer from schizophrenia or bipolar disorder, and it often that these people are new cases that are not followed by the team or cases of people that are accommodated in psychosocial rehabilitation units. It is important that in emergency calls each and any case is accurately assessed so that the most appropriate interventions are achieved (see work framework, pt.2, p.15). Τhe usual procedure in emergency shifts is as follows: </w:t>
      </w:r>
    </w:p>
    <w:p w14:paraId="15C9C9EE"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There is a monthly program of emergency shifts with a rotation among therapists. The therapists have available a mobile phone, for the uses of the emergency shifts. Each therapist is informed prior to his/her shift, from the M.M.H.U week meetings, about cases of patients that are dealing with crisis and hereby they need intense attention during the weekend.   </w:t>
      </w:r>
    </w:p>
    <w:p w14:paraId="79546050"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Β) Methodology used in the assessment of an emergency psychiatric case</w:t>
      </w:r>
    </w:p>
    <w:p w14:paraId="34FFC763"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In each case of emergency calls the therapists go through a thorough evaluation and collection of the important information concerning the person in need. Important information concerns basic demographics and questions regarding the clinical situation of </w:t>
      </w:r>
      <w:r w:rsidRPr="00D04C92">
        <w:rPr>
          <w:rFonts w:ascii="Arial" w:hAnsi="Arial" w:cs="Arial"/>
          <w:noProof/>
        </w:rPr>
        <w:lastRenderedPageBreak/>
        <w:t xml:space="preserve">the person, the evaluation of suicidal thoughts or intentions to harm self or others, information about psychiatric case history.  The therapist has to collect all the basic information in order to plan an intervention.  It is usual that in crisis situations, the contact is initiated by a family person (parent, spouse, siblings) and not the person in need.  The assessment of the information and the response to the call will depend on information such as the nature of the problem, who does the first contact, the situation of the person in need. </w:t>
      </w:r>
    </w:p>
    <w:p w14:paraId="5390F136"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When the contact is made by other people, the therapist will make a first attempt to collect information either by phone meeting or by face to face meeting.  In cases of psychiatric crisis it is important to clarify the intensity of the symptoms, the function of the patient, living conditions, whether he/she is alone. </w:t>
      </w:r>
    </w:p>
    <w:p w14:paraId="7A82930F"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There are situations that it is rather difficult to collect the information needed and the therapist has to do a kind of small research in possible sources in the community such as neighbors, other acquaintances, local authorities, pharmacists or social workers. This process is rather important as it will affect the intervention to the crisis.  Accurate information is a prerequisite for a valid and prompt intervention in crisis situations.  It is important to note that the therapist does not intervene, in cases that there is not enough information for a liable estimation of the situation of crisis. In such cases, there is an effort to response to the emergency call in alternative ways ex. Collaboration with police, jury department. </w:t>
      </w:r>
    </w:p>
    <w:p w14:paraId="7E509C9C"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C) Planning the intervention. </w:t>
      </w:r>
    </w:p>
    <w:p w14:paraId="7594F7BE"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When the information is collected and the therapist has made an initial attribution of the crisis situation, then he/she plans makes a plan of the intervention. At this point the therapist contacts the psychiatrist and they collaborate on the intervention plan. The contact may take place in the M.M.H.U offices or in the person’s home. It is usual that in psychiatric cases the call for help comes from the family or other familiar people that will accompany the person.</w:t>
      </w:r>
    </w:p>
    <w:p w14:paraId="6EF12397"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In each case it is important whether it concerns a client of the M.M.H.U, with a known medical record, if it is a client of a rehabilitation unit or if it is a new person to the team with an unknown medical record. In the case of a known client the therapist contacts the client’s therapist, reads the client’s medical file for more help.  Moreover, always in an emergency case there is collaboration between the therapists from different units.  </w:t>
      </w:r>
    </w:p>
    <w:p w14:paraId="33EF4387"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Intervention in crisis and the therapeutic approach, stem from a similar ideological background. There is a constant effort to lessen the intense of emotional disturbance and feelings of anxiety, and fear by using a positive approach towards the patient. The therapists try to be useful and discreet to the patient and not to impose their presence. In situation that help is not enough and the feelings anxiety and disturbance, become more intense, the therapists might take a small distance from the patient but not abandon the effort as it requires persistence and consistency from the part of the therapists. It is important that the therapist-s become a good figure in a crisis of a psychotic patient.</w:t>
      </w:r>
    </w:p>
    <w:p w14:paraId="7CFE6CA1"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 xml:space="preserve">In each case of crisis intervention there is a concurrent approach towards the family, evaluation of their needs, their willingness and ability to help and psycho education.  Work with the family includes, acknowledge of negative feelings and feelings of guilt, clarifying some misunderstandings and queries about the crisis and general support. Working with the family is an important priority to the team and a prerequisite for the patient’s health improvement. In a brief description of the basic steps: </w:t>
      </w:r>
    </w:p>
    <w:p w14:paraId="479A4D7B" w14:textId="54460B74" w:rsidR="00D04C92" w:rsidRPr="00D04C92" w:rsidRDefault="00D04C92" w:rsidP="00D04C92">
      <w:pPr>
        <w:pStyle w:val="ListParagraph"/>
        <w:ind w:left="284" w:hanging="284"/>
        <w:rPr>
          <w:rFonts w:ascii="Arial" w:hAnsi="Arial" w:cs="Arial"/>
          <w:noProof/>
        </w:rPr>
      </w:pPr>
      <w:r w:rsidRPr="00D04C92">
        <w:rPr>
          <w:rFonts w:ascii="Arial" w:hAnsi="Arial" w:cs="Arial"/>
          <w:noProof/>
        </w:rPr>
        <w:t>1.</w:t>
      </w:r>
      <w:r w:rsidRPr="00D04C92">
        <w:rPr>
          <w:rFonts w:ascii="Arial" w:hAnsi="Arial" w:cs="Arial"/>
          <w:noProof/>
        </w:rPr>
        <w:tab/>
        <w:t xml:space="preserve">The emergency shifts are conducted by well experienced therapists of the multidisciplinary team that are trained in clinical treatment of psychiatric disorders in </w:t>
      </w:r>
      <w:r w:rsidRPr="00D04C92">
        <w:rPr>
          <w:rFonts w:ascii="Arial" w:hAnsi="Arial" w:cs="Arial"/>
          <w:noProof/>
        </w:rPr>
        <w:lastRenderedPageBreak/>
        <w:t>children</w:t>
      </w:r>
      <w:r w:rsidR="009370F7">
        <w:rPr>
          <w:rFonts w:ascii="Arial" w:hAnsi="Arial" w:cs="Arial"/>
          <w:noProof/>
        </w:rPr>
        <w:t xml:space="preserve">, </w:t>
      </w:r>
      <w:r w:rsidRPr="00D04C92">
        <w:rPr>
          <w:rFonts w:ascii="Arial" w:hAnsi="Arial" w:cs="Arial"/>
          <w:noProof/>
        </w:rPr>
        <w:t>adolescents</w:t>
      </w:r>
      <w:r w:rsidR="009370F7">
        <w:rPr>
          <w:rFonts w:ascii="Arial" w:hAnsi="Arial" w:cs="Arial"/>
          <w:noProof/>
        </w:rPr>
        <w:t xml:space="preserve"> and adults</w:t>
      </w:r>
      <w:r w:rsidRPr="00D04C92">
        <w:rPr>
          <w:rFonts w:ascii="Arial" w:hAnsi="Arial" w:cs="Arial"/>
          <w:noProof/>
        </w:rPr>
        <w:t xml:space="preserve">. In practice, during an emergency shift, the therapist intervenes in psychiatric and psychological crisis, after a thorough examination of the information available and when he/she decides that it is appropriate to intervene.  Application of rotated system for emergency shifts. Constant update of the weekly meetings of the therapeutic team, for information about patients in crisis.    </w:t>
      </w:r>
    </w:p>
    <w:p w14:paraId="059B3E3B"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2.</w:t>
      </w:r>
      <w:r w:rsidRPr="00D04C92">
        <w:rPr>
          <w:rFonts w:ascii="Arial" w:hAnsi="Arial" w:cs="Arial"/>
          <w:noProof/>
        </w:rPr>
        <w:tab/>
        <w:t xml:space="preserve">In each case, the therapist gathers all useful and important information, in order to plan the proper intervention. Important information includes questions about the emotional situation of the patient, and intentions of suicide or to harm other people. </w:t>
      </w:r>
    </w:p>
    <w:p w14:paraId="2FAF090B"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3.</w:t>
      </w:r>
      <w:r w:rsidRPr="00D04C92">
        <w:rPr>
          <w:rFonts w:ascii="Arial" w:hAnsi="Arial" w:cs="Arial"/>
          <w:noProof/>
        </w:rPr>
        <w:tab/>
        <w:t>It is rather usual that in cases of psychiatric crisis, not the same person but relatives make the contact with the team. This will affect the way that the team response to the call and gathers the information.</w:t>
      </w:r>
    </w:p>
    <w:p w14:paraId="68FAB9E5"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4.</w:t>
      </w:r>
      <w:r w:rsidRPr="00D04C92">
        <w:rPr>
          <w:rFonts w:ascii="Arial" w:hAnsi="Arial" w:cs="Arial"/>
          <w:noProof/>
        </w:rPr>
        <w:tab/>
        <w:t xml:space="preserve"> In cases of mental illness relapses, it is important to evaluate the intense of symptomatology, suicidal thoughts, the person’s functioning, living conditions. When it is not easy to assess all this information the therapist has to find alternative resources such as neighbors, local authority, private doctors, other social support groups. </w:t>
      </w:r>
    </w:p>
    <w:p w14:paraId="75BA6A4B"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5.</w:t>
      </w:r>
      <w:r w:rsidRPr="00D04C92">
        <w:rPr>
          <w:rFonts w:ascii="Arial" w:hAnsi="Arial" w:cs="Arial"/>
          <w:noProof/>
        </w:rPr>
        <w:tab/>
        <w:t xml:space="preserve"> When there is not enough information available for the therapist to make a good evaluation of the situation and a plan to intervene, then the therapist seeks alternative ways to attend to the situation by making collaborations with the police, local authorities, jury department, and social welfare.</w:t>
      </w:r>
    </w:p>
    <w:p w14:paraId="0B8CB2DD"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6.</w:t>
      </w:r>
      <w:r w:rsidRPr="00D04C92">
        <w:rPr>
          <w:rFonts w:ascii="Arial" w:hAnsi="Arial" w:cs="Arial"/>
          <w:noProof/>
        </w:rPr>
        <w:tab/>
        <w:t xml:space="preserve">After a first evaluation of the situation of crisis the therapist makes a plan for intervention in cooperation with the psychiatrist and the scientific manager. </w:t>
      </w:r>
    </w:p>
    <w:p w14:paraId="2FB68641" w14:textId="44A13FBE" w:rsidR="00D04C92" w:rsidRPr="00D04C92" w:rsidRDefault="00D04C92" w:rsidP="00D04C92">
      <w:pPr>
        <w:pStyle w:val="ListParagraph"/>
        <w:ind w:left="284" w:hanging="284"/>
        <w:rPr>
          <w:rFonts w:ascii="Arial" w:hAnsi="Arial" w:cs="Arial"/>
          <w:noProof/>
        </w:rPr>
      </w:pPr>
      <w:r w:rsidRPr="00D04C92">
        <w:rPr>
          <w:rFonts w:ascii="Arial" w:hAnsi="Arial" w:cs="Arial"/>
          <w:noProof/>
        </w:rPr>
        <w:t>7.</w:t>
      </w:r>
      <w:r w:rsidRPr="00D04C92">
        <w:rPr>
          <w:rFonts w:ascii="Arial" w:hAnsi="Arial" w:cs="Arial"/>
          <w:noProof/>
        </w:rPr>
        <w:tab/>
        <w:t>The approach used in a mental illness relapse includes prompt intervention and therapy. Generally, in most challenge situations the team functions cooperatively with therapists from different units working together. Most important aim is to provide enough protection to the patient and the relief of the intensity of symptoms. The team will follow with the adjustment of therapeutic coverage, more day and night shifts, adjustment of medical treatment and any appropriate changes in the surrounding environment.   The main aim of the team is to exclude the possibility of hospital admission. However, in cases of suicide intention or extreme violent behavior, the team initiates hospital admission with great consideration to the patient’s needs</w:t>
      </w:r>
      <w:r w:rsidR="009370F7">
        <w:rPr>
          <w:rFonts w:ascii="Arial" w:hAnsi="Arial" w:cs="Arial"/>
          <w:noProof/>
        </w:rPr>
        <w:t xml:space="preserve"> and after elaborating with him/her his/her concesus</w:t>
      </w:r>
      <w:r w:rsidRPr="00D04C92">
        <w:rPr>
          <w:rFonts w:ascii="Arial" w:hAnsi="Arial" w:cs="Arial"/>
          <w:noProof/>
        </w:rPr>
        <w:t xml:space="preserve"> and in close attendance to him/her during hospitalization. In cases of hospitalization the team ensures that the same therapist attends to the patient, for the sustainability of therapeutic alliance and continuity of treatment.  </w:t>
      </w:r>
    </w:p>
    <w:p w14:paraId="08492769" w14:textId="32E49AF5" w:rsidR="00D04C92" w:rsidRPr="00D04C92" w:rsidRDefault="00D04C92" w:rsidP="00D04C92">
      <w:pPr>
        <w:pStyle w:val="ListParagraph"/>
        <w:ind w:left="284" w:hanging="284"/>
        <w:rPr>
          <w:rFonts w:ascii="Arial" w:hAnsi="Arial" w:cs="Arial"/>
          <w:noProof/>
        </w:rPr>
      </w:pPr>
      <w:r w:rsidRPr="00D04C92">
        <w:rPr>
          <w:rFonts w:ascii="Arial" w:hAnsi="Arial" w:cs="Arial"/>
          <w:noProof/>
        </w:rPr>
        <w:t>8.</w:t>
      </w:r>
      <w:r w:rsidRPr="00D04C92">
        <w:rPr>
          <w:rFonts w:ascii="Arial" w:hAnsi="Arial" w:cs="Arial"/>
          <w:noProof/>
        </w:rPr>
        <w:tab/>
        <w:t>In any case of psychiatric relapse, there is a parallel approach and consulting work with the family members</w:t>
      </w:r>
      <w:r w:rsidR="009370F7">
        <w:rPr>
          <w:rFonts w:ascii="Arial" w:hAnsi="Arial" w:cs="Arial"/>
          <w:noProof/>
        </w:rPr>
        <w:t xml:space="preserve"> and the close community around the individual</w:t>
      </w:r>
      <w:r w:rsidRPr="00D04C92">
        <w:rPr>
          <w:rFonts w:ascii="Arial" w:hAnsi="Arial" w:cs="Arial"/>
          <w:noProof/>
        </w:rPr>
        <w:t xml:space="preserve">. </w:t>
      </w:r>
    </w:p>
    <w:p w14:paraId="797998AB" w14:textId="77777777" w:rsidR="00D04C92" w:rsidRPr="00D04C92" w:rsidRDefault="00D04C92" w:rsidP="00D04C92">
      <w:pPr>
        <w:pStyle w:val="ListParagraph"/>
        <w:ind w:left="284" w:hanging="284"/>
        <w:rPr>
          <w:rFonts w:ascii="Arial" w:hAnsi="Arial" w:cs="Arial"/>
          <w:noProof/>
        </w:rPr>
      </w:pPr>
      <w:r w:rsidRPr="00D04C92">
        <w:rPr>
          <w:rFonts w:ascii="Arial" w:hAnsi="Arial" w:cs="Arial"/>
          <w:noProof/>
        </w:rPr>
        <w:t>9.</w:t>
      </w:r>
      <w:r w:rsidRPr="00D04C92">
        <w:rPr>
          <w:rFonts w:ascii="Arial" w:hAnsi="Arial" w:cs="Arial"/>
          <w:noProof/>
        </w:rPr>
        <w:tab/>
        <w:t>In each intervention the therapist involved participates in the multidisciplinary team meeting and provides information about the case, and discuss the follow up procedure with the other therapists. the team has to ensure the continuity of care of the patient.</w:t>
      </w:r>
    </w:p>
    <w:p w14:paraId="4190DAA2" w14:textId="48E2DACC" w:rsidR="00374584" w:rsidRPr="00E801BF" w:rsidRDefault="00D04C92" w:rsidP="00D04C92">
      <w:pPr>
        <w:pStyle w:val="ListParagraph"/>
        <w:ind w:left="284" w:hanging="284"/>
        <w:rPr>
          <w:rFonts w:ascii="Arial" w:hAnsi="Arial" w:cs="Arial"/>
        </w:rPr>
      </w:pPr>
      <w:r w:rsidRPr="00D04C92">
        <w:rPr>
          <w:rFonts w:ascii="Arial" w:hAnsi="Arial" w:cs="Arial"/>
          <w:noProof/>
        </w:rPr>
        <w:t>10.</w:t>
      </w:r>
      <w:r w:rsidRPr="00D04C92">
        <w:rPr>
          <w:rFonts w:ascii="Arial" w:hAnsi="Arial" w:cs="Arial"/>
          <w:noProof/>
        </w:rPr>
        <w:tab/>
        <w:t xml:space="preserve"> Each prompt intervention in a psychiatric relapse is considered to include a level of self-improvisation on the part of the therapist-s, depending on the case.  The therapist, who is in a weekend shift, is supported by the therapeutic team, the team manager, the psychiatrist, the scientific manager, the clinical supervision and the constant training. Great support to the therapists work is considered the theoretical consignment (bibliography, writing, teaching and supervision) of the founder of EKP&amp;PSY and Professor Sakellaropoulos P., and his intuition into the establishment of a trusting emotional relationship between therapist and client.   </w:t>
      </w:r>
      <w:r w:rsidR="00374584" w:rsidRPr="00E801BF">
        <w:rPr>
          <w:rFonts w:ascii="Arial" w:hAnsi="Arial" w:cs="Arial"/>
        </w:rPr>
        <w:fldChar w:fldCharType="end"/>
      </w:r>
    </w:p>
    <w:p w14:paraId="6D204653" w14:textId="77777777" w:rsidR="00374584" w:rsidRPr="00E801BF" w:rsidRDefault="00374584" w:rsidP="00374584">
      <w:pPr>
        <w:pStyle w:val="ListParagraph"/>
        <w:ind w:left="284" w:hanging="284"/>
        <w:jc w:val="both"/>
        <w:rPr>
          <w:rFonts w:ascii="Arial" w:hAnsi="Arial" w:cs="Arial"/>
          <w:b/>
        </w:rPr>
      </w:pPr>
    </w:p>
    <w:p w14:paraId="0A36D751"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b/>
        </w:rPr>
        <w:lastRenderedPageBreak/>
        <w:t>Indicator of the impact of the practice</w:t>
      </w:r>
      <w:r w:rsidRPr="00E801BF">
        <w:rPr>
          <w:rFonts w:ascii="Arial" w:hAnsi="Arial" w:cs="Arial"/>
        </w:rPr>
        <w:t xml:space="preserve"> (feedback from service users/family members/service providers/health professionals; decrease of recourse to involuntary measures…), including any available information on the medium- or long-term impact of the practice.</w:t>
      </w:r>
    </w:p>
    <w:p w14:paraId="13153EE5" w14:textId="77777777" w:rsidR="00D04C92" w:rsidRPr="00D04C92" w:rsidRDefault="00374584" w:rsidP="00D04C92">
      <w:pPr>
        <w:rPr>
          <w:rFonts w:ascii="Arial" w:hAnsi="Arial" w:cs="Arial"/>
          <w:noProof/>
          <w:lang w:val="fr-FR"/>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04C92" w:rsidRPr="00D04C92">
        <w:rPr>
          <w:rFonts w:ascii="Arial" w:hAnsi="Arial" w:cs="Arial"/>
          <w:noProof/>
          <w:lang w:val="fr-FR"/>
        </w:rPr>
        <w:t xml:space="preserve">The effort to avoid psychiatric hospitalization and provide care at home, in the family and social environment, is proved generally, to be the most human and effective approach, in the psychiatric reformation in Greece the past 30 years. The success of the model of Community Mobile Unit, which is based on sectorisation of mental health services, proved its benefit by being incorporated in the law 2716/1999 of the Greek psychiatric Reform. The approach of providing psychiatric care at home, and ensuring the continuity of care in a long term aspect, has being acknowledged and reinforced by the majority of the citizens, in the communities that the Mobile Unit covers. The feedback from the clients on the efficacy of the approach is highlighted in the increased numbers of the people being treated, the increased referrals from associative organizations in the health sector (private / public), the small numbers of people being hospitalized.    </w:t>
      </w:r>
    </w:p>
    <w:p w14:paraId="74EEE6F6" w14:textId="311AA56B" w:rsidR="00374584" w:rsidRPr="00E801BF" w:rsidRDefault="00374584" w:rsidP="00374584">
      <w:pPr>
        <w:pStyle w:val="ListParagraph"/>
        <w:ind w:left="284" w:hanging="284"/>
        <w:rPr>
          <w:rFonts w:ascii="Arial" w:hAnsi="Arial" w:cs="Arial"/>
        </w:rPr>
      </w:pPr>
      <w:r w:rsidRPr="00E801BF">
        <w:rPr>
          <w:rFonts w:ascii="Arial" w:hAnsi="Arial" w:cs="Arial"/>
        </w:rPr>
        <w:fldChar w:fldCharType="end"/>
      </w:r>
    </w:p>
    <w:p w14:paraId="0C1F4F7A" w14:textId="77777777" w:rsidR="00374584" w:rsidRPr="00E801BF" w:rsidRDefault="00374584" w:rsidP="00374584">
      <w:pPr>
        <w:pStyle w:val="ListParagraph"/>
        <w:ind w:left="284" w:hanging="284"/>
        <w:jc w:val="both"/>
        <w:rPr>
          <w:rFonts w:ascii="Arial" w:hAnsi="Arial" w:cs="Arial"/>
        </w:rPr>
      </w:pPr>
    </w:p>
    <w:p w14:paraId="2838A236" w14:textId="77777777" w:rsidR="00374584" w:rsidRPr="00E11045" w:rsidRDefault="00374584" w:rsidP="00374584">
      <w:pPr>
        <w:pStyle w:val="ListParagraph"/>
        <w:numPr>
          <w:ilvl w:val="0"/>
          <w:numId w:val="2"/>
        </w:numPr>
        <w:ind w:left="284" w:hanging="284"/>
        <w:jc w:val="both"/>
        <w:rPr>
          <w:rFonts w:ascii="Arial" w:hAnsi="Arial" w:cs="Arial"/>
          <w:sz w:val="28"/>
          <w:szCs w:val="28"/>
          <w:u w:val="single"/>
        </w:rPr>
      </w:pPr>
      <w:r w:rsidRPr="00E11045">
        <w:rPr>
          <w:rFonts w:ascii="Arial" w:hAnsi="Arial" w:cs="Arial"/>
          <w:sz w:val="28"/>
          <w:szCs w:val="28"/>
          <w:u w:val="single"/>
        </w:rPr>
        <w:t>Additional useful information (to be submitted only if available)</w:t>
      </w:r>
    </w:p>
    <w:p w14:paraId="1FB3AF83" w14:textId="77777777" w:rsidR="00374584" w:rsidRPr="00E801BF" w:rsidRDefault="00374584" w:rsidP="00374584">
      <w:pPr>
        <w:pStyle w:val="ListParagraph"/>
        <w:ind w:left="284" w:hanging="284"/>
        <w:jc w:val="both"/>
        <w:rPr>
          <w:rFonts w:ascii="Arial" w:hAnsi="Arial" w:cs="Arial"/>
          <w:u w:val="single"/>
        </w:rPr>
      </w:pPr>
    </w:p>
    <w:p w14:paraId="4B60E96A"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Factors which have</w:t>
      </w:r>
      <w:r w:rsidRPr="00E801BF">
        <w:rPr>
          <w:rFonts w:ascii="Arial" w:hAnsi="Arial" w:cs="Arial"/>
          <w:b/>
        </w:rPr>
        <w:t xml:space="preserve"> facilitated the implementation of the practice.</w:t>
      </w:r>
    </w:p>
    <w:p w14:paraId="16705881" w14:textId="75FACE90" w:rsidR="00724E4D" w:rsidRDefault="00374584" w:rsidP="008208EE">
      <w:pPr>
        <w:pStyle w:val="ListParagraph"/>
        <w:ind w:left="284" w:hanging="284"/>
        <w:rPr>
          <w:rFonts w:ascii="Arial" w:hAnsi="Arial" w:cs="Arial"/>
          <w:noProof/>
          <w:lang w:val="en-US"/>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8208EE">
        <w:rPr>
          <w:rFonts w:ascii="Arial" w:hAnsi="Arial" w:cs="Arial"/>
          <w:noProof/>
          <w:lang w:val="en-US"/>
        </w:rPr>
        <w:t>the establishment of the model</w:t>
      </w:r>
      <w:r w:rsidR="00724E4D">
        <w:rPr>
          <w:rFonts w:ascii="Arial" w:hAnsi="Arial" w:cs="Arial"/>
          <w:noProof/>
          <w:lang w:val="en-US"/>
        </w:rPr>
        <w:t xml:space="preserve"> and its efffectiveness</w:t>
      </w:r>
      <w:r w:rsidR="008208EE">
        <w:rPr>
          <w:rFonts w:ascii="Arial" w:hAnsi="Arial" w:cs="Arial"/>
          <w:noProof/>
          <w:lang w:val="en-US"/>
        </w:rPr>
        <w:t xml:space="preserve"> was facilitated by the basic principles of social psychiatry</w:t>
      </w:r>
      <w:r w:rsidR="008B65C0">
        <w:rPr>
          <w:rFonts w:ascii="Arial" w:hAnsi="Arial" w:cs="Arial"/>
          <w:noProof/>
          <w:lang w:val="en-US"/>
        </w:rPr>
        <w:t xml:space="preserve">, </w:t>
      </w:r>
      <w:r w:rsidR="008208EE">
        <w:rPr>
          <w:rFonts w:ascii="Arial" w:hAnsi="Arial" w:cs="Arial"/>
          <w:noProof/>
          <w:lang w:val="en-US"/>
        </w:rPr>
        <w:t xml:space="preserve">whereas social psyhiatry </w:t>
      </w:r>
      <w:r w:rsidR="008B65C0">
        <w:rPr>
          <w:rFonts w:ascii="Arial" w:hAnsi="Arial" w:cs="Arial"/>
          <w:noProof/>
          <w:lang w:val="en-US"/>
        </w:rPr>
        <w:t>focuses</w:t>
      </w:r>
      <w:r w:rsidR="008208EE">
        <w:rPr>
          <w:rFonts w:ascii="Arial" w:hAnsi="Arial" w:cs="Arial"/>
          <w:noProof/>
          <w:lang w:val="en-US"/>
        </w:rPr>
        <w:t xml:space="preserve"> in the impact and prevalence of psychological disorders and studies in depth the social and cultural factors that might </w:t>
      </w:r>
      <w:r w:rsidR="008B65C0">
        <w:rPr>
          <w:rFonts w:ascii="Arial" w:hAnsi="Arial" w:cs="Arial"/>
          <w:noProof/>
          <w:lang w:val="en-US"/>
        </w:rPr>
        <w:t>affect the causes of the disorders. Furthermore, social psychiatry focuses on the important factors in the family,  and in the society that affect the process of person and group adaptation  in the social enviroment. Social Psychiatry is mainly interested in the way a person with psychological issues and in general people develop their adaptation capacity. In addition, social psychiatry is interested in people who don’t s</w:t>
      </w:r>
      <w:r w:rsidR="003C4C15">
        <w:rPr>
          <w:rFonts w:ascii="Arial" w:hAnsi="Arial" w:cs="Arial"/>
          <w:noProof/>
          <w:lang w:val="en-US"/>
        </w:rPr>
        <w:t xml:space="preserve">eek psychiatric care but imlements research tools int order to define and interpret the biopsychological and socio-cultural dimension in humans. </w:t>
      </w:r>
    </w:p>
    <w:p w14:paraId="5F67B9E1" w14:textId="77777777" w:rsidR="00724E4D" w:rsidRPr="00724E4D" w:rsidRDefault="00724E4D" w:rsidP="008208EE">
      <w:pPr>
        <w:pStyle w:val="ListParagraph"/>
        <w:ind w:left="284" w:hanging="284"/>
        <w:rPr>
          <w:rFonts w:ascii="Arial" w:hAnsi="Arial" w:cs="Arial"/>
          <w:noProof/>
          <w:lang w:val="en-US"/>
        </w:rPr>
      </w:pPr>
      <w:r>
        <w:rPr>
          <w:rFonts w:ascii="Arial" w:hAnsi="Arial" w:cs="Arial"/>
          <w:noProof/>
          <w:lang w:val="en-US"/>
        </w:rPr>
        <w:t>to</w:t>
      </w:r>
      <w:r w:rsidRPr="00724E4D">
        <w:rPr>
          <w:rFonts w:ascii="Arial" w:hAnsi="Arial" w:cs="Arial"/>
          <w:noProof/>
          <w:lang w:val="en-US"/>
        </w:rPr>
        <w:t xml:space="preserve"> </w:t>
      </w:r>
      <w:r>
        <w:rPr>
          <w:rFonts w:ascii="Arial" w:hAnsi="Arial" w:cs="Arial"/>
          <w:noProof/>
          <w:lang w:val="en-US"/>
        </w:rPr>
        <w:t>summarise</w:t>
      </w:r>
      <w:r w:rsidRPr="00724E4D">
        <w:rPr>
          <w:rFonts w:ascii="Arial" w:hAnsi="Arial" w:cs="Arial"/>
          <w:noProof/>
          <w:lang w:val="en-US"/>
        </w:rPr>
        <w:t xml:space="preserve"> </w:t>
      </w:r>
      <w:r>
        <w:rPr>
          <w:rFonts w:ascii="Arial" w:hAnsi="Arial" w:cs="Arial"/>
          <w:noProof/>
          <w:lang w:val="en-US"/>
        </w:rPr>
        <w:t>the</w:t>
      </w:r>
      <w:r w:rsidRPr="00724E4D">
        <w:rPr>
          <w:rFonts w:ascii="Arial" w:hAnsi="Arial" w:cs="Arial"/>
          <w:noProof/>
          <w:lang w:val="en-US"/>
        </w:rPr>
        <w:t xml:space="preserve"> </w:t>
      </w:r>
      <w:r>
        <w:rPr>
          <w:rFonts w:ascii="Arial" w:hAnsi="Arial" w:cs="Arial"/>
          <w:noProof/>
          <w:lang w:val="en-US"/>
        </w:rPr>
        <w:t>basic</w:t>
      </w:r>
      <w:r w:rsidRPr="00724E4D">
        <w:rPr>
          <w:rFonts w:ascii="Arial" w:hAnsi="Arial" w:cs="Arial"/>
          <w:noProof/>
          <w:lang w:val="en-US"/>
        </w:rPr>
        <w:t xml:space="preserve"> </w:t>
      </w:r>
      <w:r>
        <w:rPr>
          <w:rFonts w:ascii="Arial" w:hAnsi="Arial" w:cs="Arial"/>
          <w:noProof/>
          <w:lang w:val="en-US"/>
        </w:rPr>
        <w:t>principles</w:t>
      </w:r>
      <w:r w:rsidRPr="00724E4D">
        <w:rPr>
          <w:rFonts w:ascii="Arial" w:hAnsi="Arial" w:cs="Arial"/>
          <w:noProof/>
          <w:lang w:val="en-US"/>
        </w:rPr>
        <w:t xml:space="preserve"> </w:t>
      </w:r>
      <w:r>
        <w:rPr>
          <w:rFonts w:ascii="Arial" w:hAnsi="Arial" w:cs="Arial"/>
          <w:noProof/>
          <w:lang w:val="en-US"/>
        </w:rPr>
        <w:t>of</w:t>
      </w:r>
      <w:r w:rsidRPr="00724E4D">
        <w:rPr>
          <w:rFonts w:ascii="Arial" w:hAnsi="Arial" w:cs="Arial"/>
          <w:noProof/>
          <w:lang w:val="en-US"/>
        </w:rPr>
        <w:t xml:space="preserve"> </w:t>
      </w:r>
      <w:r>
        <w:rPr>
          <w:rFonts w:ascii="Arial" w:hAnsi="Arial" w:cs="Arial"/>
          <w:noProof/>
          <w:lang w:val="en-US"/>
        </w:rPr>
        <w:t>social</w:t>
      </w:r>
      <w:r w:rsidRPr="00724E4D">
        <w:rPr>
          <w:rFonts w:ascii="Arial" w:hAnsi="Arial" w:cs="Arial"/>
          <w:noProof/>
          <w:lang w:val="en-US"/>
        </w:rPr>
        <w:t xml:space="preserve"> </w:t>
      </w:r>
      <w:r>
        <w:rPr>
          <w:rFonts w:ascii="Arial" w:hAnsi="Arial" w:cs="Arial"/>
          <w:noProof/>
          <w:lang w:val="en-US"/>
        </w:rPr>
        <w:t>psychiatry</w:t>
      </w:r>
      <w:r w:rsidRPr="00724E4D">
        <w:rPr>
          <w:rFonts w:ascii="Arial" w:hAnsi="Arial" w:cs="Arial"/>
          <w:noProof/>
          <w:lang w:val="en-US"/>
        </w:rPr>
        <w:t xml:space="preserve"> </w:t>
      </w:r>
    </w:p>
    <w:p w14:paraId="61CE4938" w14:textId="00DB2A60" w:rsidR="00724E4D" w:rsidRPr="00724E4D" w:rsidRDefault="00724E4D" w:rsidP="008208EE">
      <w:pPr>
        <w:pStyle w:val="ListParagraph"/>
        <w:ind w:left="284" w:hanging="284"/>
        <w:rPr>
          <w:rFonts w:ascii="Arial" w:hAnsi="Arial" w:cs="Arial"/>
          <w:noProof/>
          <w:lang w:val="en-US"/>
        </w:rPr>
      </w:pPr>
      <w:r w:rsidRPr="00724E4D">
        <w:rPr>
          <w:rFonts w:ascii="Arial" w:hAnsi="Arial" w:cs="Arial"/>
          <w:noProof/>
          <w:lang w:val="en-US"/>
        </w:rPr>
        <w:t xml:space="preserve">1. </w:t>
      </w:r>
      <w:r>
        <w:rPr>
          <w:rFonts w:ascii="Arial" w:hAnsi="Arial" w:cs="Arial"/>
          <w:noProof/>
          <w:lang w:val="en-US"/>
        </w:rPr>
        <w:t>the</w:t>
      </w:r>
      <w:r w:rsidRPr="00724E4D">
        <w:rPr>
          <w:rFonts w:ascii="Arial" w:hAnsi="Arial" w:cs="Arial"/>
          <w:noProof/>
          <w:lang w:val="en-US"/>
        </w:rPr>
        <w:t xml:space="preserve"> </w:t>
      </w:r>
      <w:r>
        <w:rPr>
          <w:rFonts w:ascii="Arial" w:hAnsi="Arial" w:cs="Arial"/>
          <w:noProof/>
          <w:lang w:val="en-US"/>
        </w:rPr>
        <w:t>principle</w:t>
      </w:r>
      <w:r w:rsidRPr="00724E4D">
        <w:rPr>
          <w:rFonts w:ascii="Arial" w:hAnsi="Arial" w:cs="Arial"/>
          <w:noProof/>
          <w:lang w:val="en-US"/>
        </w:rPr>
        <w:t xml:space="preserve"> </w:t>
      </w:r>
      <w:r>
        <w:rPr>
          <w:rFonts w:ascii="Arial" w:hAnsi="Arial" w:cs="Arial"/>
          <w:noProof/>
          <w:lang w:val="en-US"/>
        </w:rPr>
        <w:t>of</w:t>
      </w:r>
      <w:r w:rsidRPr="00724E4D">
        <w:rPr>
          <w:rFonts w:ascii="Arial" w:hAnsi="Arial" w:cs="Arial"/>
          <w:noProof/>
          <w:lang w:val="en-US"/>
        </w:rPr>
        <w:t xml:space="preserve"> </w:t>
      </w:r>
      <w:r>
        <w:rPr>
          <w:rFonts w:ascii="Arial" w:hAnsi="Arial" w:cs="Arial"/>
          <w:noProof/>
          <w:lang w:val="en-US"/>
        </w:rPr>
        <w:t>complete</w:t>
      </w:r>
      <w:r w:rsidRPr="00724E4D">
        <w:rPr>
          <w:rFonts w:ascii="Arial" w:hAnsi="Arial" w:cs="Arial"/>
          <w:noProof/>
          <w:lang w:val="en-US"/>
        </w:rPr>
        <w:t xml:space="preserve"> </w:t>
      </w:r>
      <w:r>
        <w:rPr>
          <w:rFonts w:ascii="Arial" w:hAnsi="Arial" w:cs="Arial"/>
          <w:noProof/>
          <w:lang w:val="en-US"/>
        </w:rPr>
        <w:t>holistic</w:t>
      </w:r>
      <w:r w:rsidRPr="00724E4D">
        <w:rPr>
          <w:rFonts w:ascii="Arial" w:hAnsi="Arial" w:cs="Arial"/>
          <w:noProof/>
          <w:lang w:val="en-US"/>
        </w:rPr>
        <w:t xml:space="preserve"> </w:t>
      </w:r>
      <w:r>
        <w:rPr>
          <w:rFonts w:ascii="Arial" w:hAnsi="Arial" w:cs="Arial"/>
          <w:noProof/>
          <w:lang w:val="en-US"/>
        </w:rPr>
        <w:t>provision</w:t>
      </w:r>
      <w:r w:rsidRPr="00724E4D">
        <w:rPr>
          <w:rFonts w:ascii="Arial" w:hAnsi="Arial" w:cs="Arial"/>
          <w:noProof/>
          <w:lang w:val="en-US"/>
        </w:rPr>
        <w:t xml:space="preserve"> </w:t>
      </w:r>
      <w:r>
        <w:rPr>
          <w:rFonts w:ascii="Arial" w:hAnsi="Arial" w:cs="Arial"/>
          <w:noProof/>
          <w:lang w:val="en-US"/>
        </w:rPr>
        <w:t>of</w:t>
      </w:r>
      <w:r w:rsidRPr="00724E4D">
        <w:rPr>
          <w:rFonts w:ascii="Arial" w:hAnsi="Arial" w:cs="Arial"/>
          <w:noProof/>
          <w:lang w:val="en-US"/>
        </w:rPr>
        <w:t xml:space="preserve"> </w:t>
      </w:r>
      <w:r>
        <w:rPr>
          <w:rFonts w:ascii="Arial" w:hAnsi="Arial" w:cs="Arial"/>
          <w:noProof/>
          <w:lang w:val="en-US"/>
        </w:rPr>
        <w:t>services</w:t>
      </w:r>
      <w:r w:rsidRPr="00724E4D">
        <w:rPr>
          <w:rFonts w:ascii="Arial" w:hAnsi="Arial" w:cs="Arial"/>
          <w:noProof/>
          <w:lang w:val="en-US"/>
        </w:rPr>
        <w:t xml:space="preserve">, </w:t>
      </w:r>
      <w:r>
        <w:rPr>
          <w:rFonts w:ascii="Arial" w:hAnsi="Arial" w:cs="Arial"/>
          <w:noProof/>
          <w:lang w:val="en-US"/>
        </w:rPr>
        <w:t>with</w:t>
      </w:r>
      <w:r w:rsidRPr="00724E4D">
        <w:rPr>
          <w:rFonts w:ascii="Arial" w:hAnsi="Arial" w:cs="Arial"/>
          <w:noProof/>
          <w:lang w:val="en-US"/>
        </w:rPr>
        <w:t xml:space="preserve"> </w:t>
      </w:r>
      <w:r>
        <w:rPr>
          <w:rFonts w:ascii="Arial" w:hAnsi="Arial" w:cs="Arial"/>
          <w:noProof/>
          <w:lang w:val="en-US"/>
        </w:rPr>
        <w:t>the</w:t>
      </w:r>
      <w:r w:rsidRPr="00724E4D">
        <w:rPr>
          <w:rFonts w:ascii="Arial" w:hAnsi="Arial" w:cs="Arial"/>
          <w:noProof/>
          <w:lang w:val="en-US"/>
        </w:rPr>
        <w:t xml:space="preserve"> </w:t>
      </w:r>
      <w:r>
        <w:rPr>
          <w:rFonts w:ascii="Arial" w:hAnsi="Arial" w:cs="Arial"/>
          <w:noProof/>
          <w:lang w:val="en-US"/>
        </w:rPr>
        <w:t>maximum</w:t>
      </w:r>
      <w:r w:rsidRPr="00724E4D">
        <w:rPr>
          <w:rFonts w:ascii="Arial" w:hAnsi="Arial" w:cs="Arial"/>
          <w:noProof/>
          <w:lang w:val="en-US"/>
        </w:rPr>
        <w:t xml:space="preserve"> </w:t>
      </w:r>
      <w:r>
        <w:rPr>
          <w:rFonts w:ascii="Arial" w:hAnsi="Arial" w:cs="Arial"/>
          <w:noProof/>
          <w:lang w:val="en-US"/>
        </w:rPr>
        <w:t>effectiveness in a short period of time with the lowest cost.  In</w:t>
      </w:r>
      <w:r w:rsidRPr="00724E4D">
        <w:rPr>
          <w:rFonts w:ascii="Arial" w:hAnsi="Arial" w:cs="Arial"/>
          <w:noProof/>
          <w:lang w:val="en-US"/>
        </w:rPr>
        <w:t xml:space="preserve"> </w:t>
      </w:r>
      <w:r>
        <w:rPr>
          <w:rFonts w:ascii="Arial" w:hAnsi="Arial" w:cs="Arial"/>
          <w:noProof/>
          <w:lang w:val="en-US"/>
        </w:rPr>
        <w:t>accordance</w:t>
      </w:r>
      <w:r w:rsidRPr="00724E4D">
        <w:rPr>
          <w:rFonts w:ascii="Arial" w:hAnsi="Arial" w:cs="Arial"/>
          <w:noProof/>
          <w:lang w:val="en-US"/>
        </w:rPr>
        <w:t xml:space="preserve"> </w:t>
      </w:r>
      <w:r>
        <w:rPr>
          <w:rFonts w:ascii="Arial" w:hAnsi="Arial" w:cs="Arial"/>
          <w:noProof/>
          <w:lang w:val="en-US"/>
        </w:rPr>
        <w:t>to</w:t>
      </w:r>
      <w:r w:rsidRPr="00724E4D">
        <w:rPr>
          <w:rFonts w:ascii="Arial" w:hAnsi="Arial" w:cs="Arial"/>
          <w:noProof/>
          <w:lang w:val="en-US"/>
        </w:rPr>
        <w:t xml:space="preserve"> </w:t>
      </w:r>
      <w:r>
        <w:rPr>
          <w:rFonts w:ascii="Arial" w:hAnsi="Arial" w:cs="Arial"/>
          <w:noProof/>
          <w:lang w:val="en-US"/>
        </w:rPr>
        <w:t>this</w:t>
      </w:r>
      <w:r w:rsidRPr="00724E4D">
        <w:rPr>
          <w:rFonts w:ascii="Arial" w:hAnsi="Arial" w:cs="Arial"/>
          <w:noProof/>
          <w:lang w:val="en-US"/>
        </w:rPr>
        <w:t xml:space="preserve"> </w:t>
      </w:r>
      <w:r>
        <w:rPr>
          <w:rFonts w:ascii="Arial" w:hAnsi="Arial" w:cs="Arial"/>
          <w:noProof/>
          <w:lang w:val="en-US"/>
        </w:rPr>
        <w:t>principle</w:t>
      </w:r>
      <w:r w:rsidRPr="00724E4D">
        <w:rPr>
          <w:rFonts w:ascii="Arial" w:hAnsi="Arial" w:cs="Arial"/>
          <w:noProof/>
          <w:lang w:val="en-US"/>
        </w:rPr>
        <w:t xml:space="preserve">, </w:t>
      </w:r>
      <w:r>
        <w:rPr>
          <w:rFonts w:ascii="Arial" w:hAnsi="Arial" w:cs="Arial"/>
          <w:noProof/>
          <w:lang w:val="en-US"/>
        </w:rPr>
        <w:t>there</w:t>
      </w:r>
      <w:r w:rsidRPr="00724E4D">
        <w:rPr>
          <w:rFonts w:ascii="Arial" w:hAnsi="Arial" w:cs="Arial"/>
          <w:noProof/>
          <w:lang w:val="en-US"/>
        </w:rPr>
        <w:t xml:space="preserve"> </w:t>
      </w:r>
      <w:r>
        <w:rPr>
          <w:rFonts w:ascii="Arial" w:hAnsi="Arial" w:cs="Arial"/>
          <w:noProof/>
          <w:lang w:val="en-US"/>
        </w:rPr>
        <w:t>is</w:t>
      </w:r>
      <w:r w:rsidRPr="00724E4D">
        <w:rPr>
          <w:rFonts w:ascii="Arial" w:hAnsi="Arial" w:cs="Arial"/>
          <w:noProof/>
          <w:lang w:val="en-US"/>
        </w:rPr>
        <w:t xml:space="preserve"> </w:t>
      </w:r>
      <w:r>
        <w:rPr>
          <w:rFonts w:ascii="Arial" w:hAnsi="Arial" w:cs="Arial"/>
          <w:noProof/>
          <w:lang w:val="en-US"/>
        </w:rPr>
        <w:t>the</w:t>
      </w:r>
      <w:r w:rsidRPr="00724E4D">
        <w:rPr>
          <w:rFonts w:ascii="Arial" w:hAnsi="Arial" w:cs="Arial"/>
          <w:noProof/>
          <w:lang w:val="en-US"/>
        </w:rPr>
        <w:t xml:space="preserve"> </w:t>
      </w:r>
      <w:r>
        <w:rPr>
          <w:rFonts w:ascii="Arial" w:hAnsi="Arial" w:cs="Arial"/>
          <w:noProof/>
          <w:lang w:val="en-US"/>
        </w:rPr>
        <w:t>notion</w:t>
      </w:r>
      <w:r w:rsidRPr="00724E4D">
        <w:rPr>
          <w:rFonts w:ascii="Arial" w:hAnsi="Arial" w:cs="Arial"/>
          <w:noProof/>
          <w:lang w:val="en-US"/>
        </w:rPr>
        <w:t xml:space="preserve"> </w:t>
      </w:r>
      <w:r>
        <w:rPr>
          <w:rFonts w:ascii="Arial" w:hAnsi="Arial" w:cs="Arial"/>
          <w:noProof/>
          <w:lang w:val="en-US"/>
        </w:rPr>
        <w:t>of</w:t>
      </w:r>
      <w:r w:rsidRPr="00724E4D">
        <w:rPr>
          <w:rFonts w:ascii="Arial" w:hAnsi="Arial" w:cs="Arial"/>
          <w:noProof/>
          <w:lang w:val="en-US"/>
        </w:rPr>
        <w:t xml:space="preserve"> </w:t>
      </w:r>
      <w:r>
        <w:rPr>
          <w:rFonts w:ascii="Arial" w:hAnsi="Arial" w:cs="Arial"/>
          <w:noProof/>
          <w:lang w:val="en-US"/>
        </w:rPr>
        <w:t>the</w:t>
      </w:r>
      <w:r w:rsidRPr="00724E4D">
        <w:rPr>
          <w:rFonts w:ascii="Arial" w:hAnsi="Arial" w:cs="Arial"/>
          <w:noProof/>
          <w:lang w:val="en-US"/>
        </w:rPr>
        <w:t xml:space="preserve"> </w:t>
      </w:r>
      <w:r>
        <w:rPr>
          <w:rFonts w:ascii="Arial" w:hAnsi="Arial" w:cs="Arial"/>
          <w:noProof/>
          <w:lang w:val="en-US"/>
        </w:rPr>
        <w:t>adjustment</w:t>
      </w:r>
      <w:r w:rsidRPr="00724E4D">
        <w:rPr>
          <w:rFonts w:ascii="Arial" w:hAnsi="Arial" w:cs="Arial"/>
          <w:noProof/>
          <w:lang w:val="en-US"/>
        </w:rPr>
        <w:t xml:space="preserve"> </w:t>
      </w:r>
      <w:r>
        <w:rPr>
          <w:rFonts w:ascii="Arial" w:hAnsi="Arial" w:cs="Arial"/>
          <w:noProof/>
          <w:lang w:val="en-US"/>
        </w:rPr>
        <w:t>of</w:t>
      </w:r>
      <w:r w:rsidRPr="00724E4D">
        <w:rPr>
          <w:rFonts w:ascii="Arial" w:hAnsi="Arial" w:cs="Arial"/>
          <w:noProof/>
          <w:lang w:val="en-US"/>
        </w:rPr>
        <w:t xml:space="preserve"> </w:t>
      </w:r>
      <w:r>
        <w:rPr>
          <w:rFonts w:ascii="Arial" w:hAnsi="Arial" w:cs="Arial"/>
          <w:noProof/>
          <w:lang w:val="en-US"/>
        </w:rPr>
        <w:t>the</w:t>
      </w:r>
      <w:r w:rsidRPr="00724E4D">
        <w:rPr>
          <w:rFonts w:ascii="Arial" w:hAnsi="Arial" w:cs="Arial"/>
          <w:noProof/>
          <w:lang w:val="en-US"/>
        </w:rPr>
        <w:t xml:space="preserve"> </w:t>
      </w:r>
      <w:r>
        <w:rPr>
          <w:rFonts w:ascii="Arial" w:hAnsi="Arial" w:cs="Arial"/>
          <w:noProof/>
          <w:lang w:val="en-US"/>
        </w:rPr>
        <w:t xml:space="preserve">therapy procedure in a time frameline according to the </w:t>
      </w:r>
      <w:r w:rsidR="00C55CD5">
        <w:rPr>
          <w:rFonts w:ascii="Arial" w:hAnsi="Arial" w:cs="Arial"/>
          <w:noProof/>
          <w:lang w:val="en-US"/>
        </w:rPr>
        <w:t>specific needs of the psychiatric issues of a person.</w:t>
      </w:r>
    </w:p>
    <w:p w14:paraId="1C9C88DB" w14:textId="77777777" w:rsidR="00C55CD5" w:rsidRDefault="00724E4D" w:rsidP="008208EE">
      <w:pPr>
        <w:pStyle w:val="ListParagraph"/>
        <w:ind w:left="284" w:hanging="284"/>
        <w:rPr>
          <w:rFonts w:ascii="Arial" w:hAnsi="Arial" w:cs="Arial"/>
          <w:noProof/>
          <w:lang w:val="en-US"/>
        </w:rPr>
      </w:pPr>
      <w:r w:rsidRPr="00C55CD5">
        <w:rPr>
          <w:rFonts w:ascii="Arial" w:hAnsi="Arial" w:cs="Arial"/>
          <w:noProof/>
          <w:lang w:val="en-US"/>
        </w:rPr>
        <w:t xml:space="preserve">2. </w:t>
      </w:r>
      <w:r w:rsidR="00C55CD5">
        <w:rPr>
          <w:rFonts w:ascii="Arial" w:hAnsi="Arial" w:cs="Arial"/>
          <w:noProof/>
          <w:lang w:val="en-US"/>
        </w:rPr>
        <w:t>the</w:t>
      </w:r>
      <w:r w:rsidR="00C55CD5" w:rsidRPr="00C55CD5">
        <w:rPr>
          <w:rFonts w:ascii="Arial" w:hAnsi="Arial" w:cs="Arial"/>
          <w:noProof/>
          <w:lang w:val="en-US"/>
        </w:rPr>
        <w:t xml:space="preserve"> </w:t>
      </w:r>
      <w:r w:rsidR="00C55CD5">
        <w:rPr>
          <w:rFonts w:ascii="Arial" w:hAnsi="Arial" w:cs="Arial"/>
          <w:noProof/>
          <w:lang w:val="en-US"/>
        </w:rPr>
        <w:t>principle</w:t>
      </w:r>
      <w:r w:rsidR="00C55CD5" w:rsidRPr="00C55CD5">
        <w:rPr>
          <w:rFonts w:ascii="Arial" w:hAnsi="Arial" w:cs="Arial"/>
          <w:noProof/>
          <w:lang w:val="en-US"/>
        </w:rPr>
        <w:t xml:space="preserve"> </w:t>
      </w:r>
      <w:r w:rsidR="00C55CD5">
        <w:rPr>
          <w:rFonts w:ascii="Arial" w:hAnsi="Arial" w:cs="Arial"/>
          <w:noProof/>
          <w:lang w:val="en-US"/>
        </w:rPr>
        <w:t>of</w:t>
      </w:r>
      <w:r w:rsidR="00C55CD5" w:rsidRPr="00C55CD5">
        <w:rPr>
          <w:rFonts w:ascii="Arial" w:hAnsi="Arial" w:cs="Arial"/>
          <w:noProof/>
          <w:lang w:val="en-US"/>
        </w:rPr>
        <w:t xml:space="preserve"> </w:t>
      </w:r>
      <w:r w:rsidR="00C55CD5">
        <w:rPr>
          <w:rFonts w:ascii="Arial" w:hAnsi="Arial" w:cs="Arial"/>
          <w:noProof/>
          <w:lang w:val="en-US"/>
        </w:rPr>
        <w:t>sectorisation</w:t>
      </w:r>
      <w:r w:rsidRPr="00C55CD5">
        <w:rPr>
          <w:rFonts w:ascii="Arial" w:hAnsi="Arial" w:cs="Arial"/>
          <w:noProof/>
          <w:lang w:val="en-US"/>
        </w:rPr>
        <w:t>,</w:t>
      </w:r>
      <w:r w:rsidR="00C55CD5" w:rsidRPr="00C55CD5">
        <w:rPr>
          <w:rFonts w:ascii="Arial" w:hAnsi="Arial" w:cs="Arial"/>
          <w:noProof/>
          <w:lang w:val="en-US"/>
        </w:rPr>
        <w:t xml:space="preserve"> </w:t>
      </w:r>
      <w:r w:rsidR="00C55CD5">
        <w:rPr>
          <w:rFonts w:ascii="Arial" w:hAnsi="Arial" w:cs="Arial"/>
          <w:noProof/>
          <w:lang w:val="en-US"/>
        </w:rPr>
        <w:t>the</w:t>
      </w:r>
      <w:r w:rsidR="00C55CD5" w:rsidRPr="00C55CD5">
        <w:rPr>
          <w:rFonts w:ascii="Arial" w:hAnsi="Arial" w:cs="Arial"/>
          <w:noProof/>
          <w:lang w:val="en-US"/>
        </w:rPr>
        <w:t xml:space="preserve"> </w:t>
      </w:r>
      <w:r w:rsidR="00C55CD5">
        <w:rPr>
          <w:rFonts w:ascii="Arial" w:hAnsi="Arial" w:cs="Arial"/>
          <w:noProof/>
          <w:lang w:val="en-US"/>
        </w:rPr>
        <w:t>importance</w:t>
      </w:r>
      <w:r w:rsidR="00C55CD5" w:rsidRPr="00C55CD5">
        <w:rPr>
          <w:rFonts w:ascii="Arial" w:hAnsi="Arial" w:cs="Arial"/>
          <w:noProof/>
          <w:lang w:val="en-US"/>
        </w:rPr>
        <w:t xml:space="preserve"> </w:t>
      </w:r>
      <w:r w:rsidR="00C55CD5">
        <w:rPr>
          <w:rFonts w:ascii="Arial" w:hAnsi="Arial" w:cs="Arial"/>
          <w:noProof/>
          <w:lang w:val="en-US"/>
        </w:rPr>
        <w:t>of</w:t>
      </w:r>
      <w:r w:rsidR="00C55CD5" w:rsidRPr="00C55CD5">
        <w:rPr>
          <w:rFonts w:ascii="Arial" w:hAnsi="Arial" w:cs="Arial"/>
          <w:noProof/>
          <w:lang w:val="en-US"/>
        </w:rPr>
        <w:t xml:space="preserve"> </w:t>
      </w:r>
      <w:r w:rsidR="00C55CD5">
        <w:rPr>
          <w:rFonts w:ascii="Arial" w:hAnsi="Arial" w:cs="Arial"/>
          <w:noProof/>
          <w:lang w:val="en-US"/>
        </w:rPr>
        <w:t>providing</w:t>
      </w:r>
      <w:r w:rsidR="00C55CD5" w:rsidRPr="00C55CD5">
        <w:rPr>
          <w:rFonts w:ascii="Arial" w:hAnsi="Arial" w:cs="Arial"/>
          <w:noProof/>
          <w:lang w:val="en-US"/>
        </w:rPr>
        <w:t xml:space="preserve"> </w:t>
      </w:r>
      <w:r w:rsidR="00C55CD5">
        <w:rPr>
          <w:rFonts w:ascii="Arial" w:hAnsi="Arial" w:cs="Arial"/>
          <w:noProof/>
          <w:lang w:val="en-US"/>
        </w:rPr>
        <w:t>service</w:t>
      </w:r>
      <w:r w:rsidR="00C55CD5" w:rsidRPr="00C55CD5">
        <w:rPr>
          <w:rFonts w:ascii="Arial" w:hAnsi="Arial" w:cs="Arial"/>
          <w:noProof/>
          <w:lang w:val="en-US"/>
        </w:rPr>
        <w:t xml:space="preserve"> </w:t>
      </w:r>
      <w:r w:rsidR="00C55CD5">
        <w:rPr>
          <w:rFonts w:ascii="Arial" w:hAnsi="Arial" w:cs="Arial"/>
          <w:noProof/>
          <w:lang w:val="en-US"/>
        </w:rPr>
        <w:t>in</w:t>
      </w:r>
      <w:r w:rsidR="00C55CD5" w:rsidRPr="00C55CD5">
        <w:rPr>
          <w:rFonts w:ascii="Arial" w:hAnsi="Arial" w:cs="Arial"/>
          <w:noProof/>
          <w:lang w:val="en-US"/>
        </w:rPr>
        <w:t xml:space="preserve"> </w:t>
      </w:r>
      <w:r w:rsidR="00C55CD5">
        <w:rPr>
          <w:rFonts w:ascii="Arial" w:hAnsi="Arial" w:cs="Arial"/>
          <w:noProof/>
          <w:lang w:val="en-US"/>
        </w:rPr>
        <w:t>a</w:t>
      </w:r>
      <w:r w:rsidR="00C55CD5" w:rsidRPr="00C55CD5">
        <w:rPr>
          <w:rFonts w:ascii="Arial" w:hAnsi="Arial" w:cs="Arial"/>
          <w:noProof/>
          <w:lang w:val="en-US"/>
        </w:rPr>
        <w:t xml:space="preserve"> </w:t>
      </w:r>
      <w:r w:rsidR="00C55CD5">
        <w:rPr>
          <w:rFonts w:ascii="Arial" w:hAnsi="Arial" w:cs="Arial"/>
          <w:noProof/>
          <w:lang w:val="en-US"/>
        </w:rPr>
        <w:t>specific</w:t>
      </w:r>
      <w:r w:rsidR="00C55CD5" w:rsidRPr="00C55CD5">
        <w:rPr>
          <w:rFonts w:ascii="Arial" w:hAnsi="Arial" w:cs="Arial"/>
          <w:noProof/>
          <w:lang w:val="en-US"/>
        </w:rPr>
        <w:t xml:space="preserve"> </w:t>
      </w:r>
      <w:r w:rsidR="00C55CD5">
        <w:rPr>
          <w:rFonts w:ascii="Arial" w:hAnsi="Arial" w:cs="Arial"/>
          <w:noProof/>
          <w:lang w:val="en-US"/>
        </w:rPr>
        <w:t>geographical area, in order to achieve effective community work</w:t>
      </w:r>
    </w:p>
    <w:p w14:paraId="47BCB1CF" w14:textId="77777777" w:rsidR="004E487B" w:rsidRDefault="00724E4D" w:rsidP="008208EE">
      <w:pPr>
        <w:pStyle w:val="ListParagraph"/>
        <w:ind w:left="284" w:hanging="284"/>
        <w:rPr>
          <w:rFonts w:ascii="Arial" w:hAnsi="Arial" w:cs="Arial"/>
          <w:noProof/>
          <w:lang w:val="en-US"/>
        </w:rPr>
      </w:pPr>
      <w:r w:rsidRPr="00B70E62">
        <w:rPr>
          <w:rFonts w:ascii="Arial" w:hAnsi="Arial" w:cs="Arial"/>
          <w:noProof/>
          <w:lang w:val="en-US"/>
        </w:rPr>
        <w:t xml:space="preserve">. </w:t>
      </w:r>
      <w:r w:rsidRPr="00C55CD5">
        <w:rPr>
          <w:rFonts w:ascii="Arial" w:hAnsi="Arial" w:cs="Arial"/>
          <w:noProof/>
          <w:lang w:val="en-US"/>
        </w:rPr>
        <w:t xml:space="preserve">3. </w:t>
      </w:r>
      <w:r w:rsidR="00C55CD5">
        <w:rPr>
          <w:rFonts w:ascii="Arial" w:hAnsi="Arial" w:cs="Arial"/>
          <w:noProof/>
          <w:lang w:val="en-US"/>
        </w:rPr>
        <w:t>the</w:t>
      </w:r>
      <w:r w:rsidR="00C55CD5" w:rsidRPr="00C55CD5">
        <w:rPr>
          <w:rFonts w:ascii="Arial" w:hAnsi="Arial" w:cs="Arial"/>
          <w:noProof/>
          <w:lang w:val="en-US"/>
        </w:rPr>
        <w:t xml:space="preserve"> </w:t>
      </w:r>
      <w:r w:rsidR="00C55CD5">
        <w:rPr>
          <w:rFonts w:ascii="Arial" w:hAnsi="Arial" w:cs="Arial"/>
          <w:noProof/>
          <w:lang w:val="en-US"/>
        </w:rPr>
        <w:t>principle</w:t>
      </w:r>
      <w:r w:rsidR="00C55CD5" w:rsidRPr="00C55CD5">
        <w:rPr>
          <w:rFonts w:ascii="Arial" w:hAnsi="Arial" w:cs="Arial"/>
          <w:noProof/>
          <w:lang w:val="en-US"/>
        </w:rPr>
        <w:t xml:space="preserve"> </w:t>
      </w:r>
      <w:r w:rsidR="00C55CD5">
        <w:rPr>
          <w:rFonts w:ascii="Arial" w:hAnsi="Arial" w:cs="Arial"/>
          <w:noProof/>
          <w:lang w:val="en-US"/>
        </w:rPr>
        <w:t>of</w:t>
      </w:r>
      <w:r w:rsidR="00C55CD5" w:rsidRPr="00C55CD5">
        <w:rPr>
          <w:rFonts w:ascii="Arial" w:hAnsi="Arial" w:cs="Arial"/>
          <w:noProof/>
          <w:lang w:val="en-US"/>
        </w:rPr>
        <w:t xml:space="preserve"> </w:t>
      </w:r>
      <w:r w:rsidR="00C55CD5">
        <w:rPr>
          <w:rFonts w:ascii="Arial" w:hAnsi="Arial" w:cs="Arial"/>
          <w:noProof/>
          <w:lang w:val="en-US"/>
        </w:rPr>
        <w:t>follow</w:t>
      </w:r>
      <w:r w:rsidR="00C55CD5" w:rsidRPr="00C55CD5">
        <w:rPr>
          <w:rFonts w:ascii="Arial" w:hAnsi="Arial" w:cs="Arial"/>
          <w:noProof/>
          <w:lang w:val="en-US"/>
        </w:rPr>
        <w:t>-</w:t>
      </w:r>
      <w:r w:rsidR="00C55CD5">
        <w:rPr>
          <w:rFonts w:ascii="Arial" w:hAnsi="Arial" w:cs="Arial"/>
          <w:noProof/>
          <w:lang w:val="en-US"/>
        </w:rPr>
        <w:t>up</w:t>
      </w:r>
      <w:r w:rsidR="00C55CD5" w:rsidRPr="00C55CD5">
        <w:rPr>
          <w:rFonts w:ascii="Arial" w:hAnsi="Arial" w:cs="Arial"/>
          <w:noProof/>
          <w:lang w:val="en-US"/>
        </w:rPr>
        <w:t xml:space="preserve"> </w:t>
      </w:r>
      <w:r w:rsidR="00C55CD5">
        <w:rPr>
          <w:rFonts w:ascii="Arial" w:hAnsi="Arial" w:cs="Arial"/>
          <w:noProof/>
          <w:lang w:val="en-US"/>
        </w:rPr>
        <w:t>therapy</w:t>
      </w:r>
      <w:r w:rsidR="00C55CD5" w:rsidRPr="00C55CD5">
        <w:rPr>
          <w:rFonts w:ascii="Arial" w:hAnsi="Arial" w:cs="Arial"/>
          <w:noProof/>
          <w:lang w:val="en-US"/>
        </w:rPr>
        <w:t>/</w:t>
      </w:r>
      <w:r w:rsidR="00C55CD5">
        <w:rPr>
          <w:rFonts w:ascii="Arial" w:hAnsi="Arial" w:cs="Arial"/>
          <w:noProof/>
          <w:lang w:val="en-US"/>
        </w:rPr>
        <w:t>continuing</w:t>
      </w:r>
      <w:r w:rsidR="00C55CD5" w:rsidRPr="00C55CD5">
        <w:rPr>
          <w:rFonts w:ascii="Arial" w:hAnsi="Arial" w:cs="Arial"/>
          <w:noProof/>
          <w:lang w:val="en-US"/>
        </w:rPr>
        <w:t xml:space="preserve"> </w:t>
      </w:r>
      <w:r w:rsidR="00C55CD5">
        <w:rPr>
          <w:rFonts w:ascii="Arial" w:hAnsi="Arial" w:cs="Arial"/>
          <w:noProof/>
          <w:lang w:val="en-US"/>
        </w:rPr>
        <w:t>therapy</w:t>
      </w:r>
      <w:r w:rsidR="00C55CD5" w:rsidRPr="00C55CD5">
        <w:rPr>
          <w:rFonts w:ascii="Arial" w:hAnsi="Arial" w:cs="Arial"/>
          <w:noProof/>
          <w:lang w:val="en-US"/>
        </w:rPr>
        <w:t xml:space="preserve"> </w:t>
      </w:r>
      <w:r w:rsidR="00C55CD5">
        <w:rPr>
          <w:rFonts w:ascii="Arial" w:hAnsi="Arial" w:cs="Arial"/>
          <w:noProof/>
          <w:lang w:val="en-US"/>
        </w:rPr>
        <w:t>by</w:t>
      </w:r>
      <w:r w:rsidR="00C55CD5" w:rsidRPr="00C55CD5">
        <w:rPr>
          <w:rFonts w:ascii="Arial" w:hAnsi="Arial" w:cs="Arial"/>
          <w:noProof/>
          <w:lang w:val="en-US"/>
        </w:rPr>
        <w:t xml:space="preserve"> </w:t>
      </w:r>
      <w:r w:rsidR="00C55CD5">
        <w:rPr>
          <w:rFonts w:ascii="Arial" w:hAnsi="Arial" w:cs="Arial"/>
          <w:noProof/>
          <w:lang w:val="en-US"/>
        </w:rPr>
        <w:t>the</w:t>
      </w:r>
      <w:r w:rsidR="00C55CD5" w:rsidRPr="00C55CD5">
        <w:rPr>
          <w:rFonts w:ascii="Arial" w:hAnsi="Arial" w:cs="Arial"/>
          <w:noProof/>
          <w:lang w:val="en-US"/>
        </w:rPr>
        <w:t xml:space="preserve"> </w:t>
      </w:r>
      <w:r w:rsidR="00C55CD5">
        <w:rPr>
          <w:rFonts w:ascii="Arial" w:hAnsi="Arial" w:cs="Arial"/>
          <w:noProof/>
          <w:lang w:val="en-US"/>
        </w:rPr>
        <w:t>same</w:t>
      </w:r>
      <w:r w:rsidR="00C55CD5" w:rsidRPr="00C55CD5">
        <w:rPr>
          <w:rFonts w:ascii="Arial" w:hAnsi="Arial" w:cs="Arial"/>
          <w:noProof/>
          <w:lang w:val="en-US"/>
        </w:rPr>
        <w:t xml:space="preserve"> </w:t>
      </w:r>
      <w:r w:rsidR="00C55CD5">
        <w:rPr>
          <w:rFonts w:ascii="Arial" w:hAnsi="Arial" w:cs="Arial"/>
          <w:noProof/>
          <w:lang w:val="en-US"/>
        </w:rPr>
        <w:t>therapist</w:t>
      </w:r>
      <w:r w:rsidR="00C55CD5" w:rsidRPr="00C55CD5">
        <w:rPr>
          <w:rFonts w:ascii="Arial" w:hAnsi="Arial" w:cs="Arial"/>
          <w:noProof/>
          <w:lang w:val="en-US"/>
        </w:rPr>
        <w:t xml:space="preserve"> </w:t>
      </w:r>
      <w:r w:rsidR="00C55CD5">
        <w:rPr>
          <w:rFonts w:ascii="Arial" w:hAnsi="Arial" w:cs="Arial"/>
          <w:noProof/>
          <w:lang w:val="en-US"/>
        </w:rPr>
        <w:t>or</w:t>
      </w:r>
      <w:r w:rsidR="00C55CD5" w:rsidRPr="00C55CD5">
        <w:rPr>
          <w:rFonts w:ascii="Arial" w:hAnsi="Arial" w:cs="Arial"/>
          <w:noProof/>
          <w:lang w:val="en-US"/>
        </w:rPr>
        <w:t xml:space="preserve"> </w:t>
      </w:r>
      <w:r w:rsidR="00C55CD5">
        <w:rPr>
          <w:rFonts w:ascii="Arial" w:hAnsi="Arial" w:cs="Arial"/>
          <w:noProof/>
          <w:lang w:val="en-US"/>
        </w:rPr>
        <w:t>group</w:t>
      </w:r>
      <w:r w:rsidR="00C55CD5" w:rsidRPr="00C55CD5">
        <w:rPr>
          <w:rFonts w:ascii="Arial" w:hAnsi="Arial" w:cs="Arial"/>
          <w:noProof/>
          <w:lang w:val="en-US"/>
        </w:rPr>
        <w:t xml:space="preserve"> </w:t>
      </w:r>
      <w:r w:rsidR="00C55CD5">
        <w:rPr>
          <w:rFonts w:ascii="Arial" w:hAnsi="Arial" w:cs="Arial"/>
          <w:noProof/>
          <w:lang w:val="en-US"/>
        </w:rPr>
        <w:t>of</w:t>
      </w:r>
      <w:r w:rsidR="00C55CD5" w:rsidRPr="00C55CD5">
        <w:rPr>
          <w:rFonts w:ascii="Arial" w:hAnsi="Arial" w:cs="Arial"/>
          <w:noProof/>
          <w:lang w:val="en-US"/>
        </w:rPr>
        <w:t xml:space="preserve"> </w:t>
      </w:r>
      <w:r w:rsidR="00C55CD5">
        <w:rPr>
          <w:rFonts w:ascii="Arial" w:hAnsi="Arial" w:cs="Arial"/>
          <w:noProof/>
          <w:lang w:val="en-US"/>
        </w:rPr>
        <w:t>therapists</w:t>
      </w:r>
      <w:r w:rsidR="00C55CD5" w:rsidRPr="00C55CD5">
        <w:rPr>
          <w:rFonts w:ascii="Arial" w:hAnsi="Arial" w:cs="Arial"/>
          <w:noProof/>
          <w:lang w:val="en-US"/>
        </w:rPr>
        <w:t xml:space="preserve">, </w:t>
      </w:r>
      <w:r w:rsidR="00C55CD5">
        <w:rPr>
          <w:rFonts w:ascii="Arial" w:hAnsi="Arial" w:cs="Arial"/>
          <w:noProof/>
          <w:lang w:val="en-US"/>
        </w:rPr>
        <w:t>which</w:t>
      </w:r>
      <w:r w:rsidR="00C55CD5" w:rsidRPr="00C55CD5">
        <w:rPr>
          <w:rFonts w:ascii="Arial" w:hAnsi="Arial" w:cs="Arial"/>
          <w:noProof/>
          <w:lang w:val="en-US"/>
        </w:rPr>
        <w:t xml:space="preserve"> </w:t>
      </w:r>
      <w:r w:rsidR="00C55CD5">
        <w:rPr>
          <w:rFonts w:ascii="Arial" w:hAnsi="Arial" w:cs="Arial"/>
          <w:noProof/>
          <w:lang w:val="en-US"/>
        </w:rPr>
        <w:t>is</w:t>
      </w:r>
      <w:r w:rsidR="00C55CD5" w:rsidRPr="00C55CD5">
        <w:rPr>
          <w:rFonts w:ascii="Arial" w:hAnsi="Arial" w:cs="Arial"/>
          <w:noProof/>
          <w:lang w:val="en-US"/>
        </w:rPr>
        <w:t xml:space="preserve"> </w:t>
      </w:r>
      <w:r w:rsidR="00C55CD5">
        <w:rPr>
          <w:rFonts w:ascii="Arial" w:hAnsi="Arial" w:cs="Arial"/>
          <w:noProof/>
          <w:lang w:val="en-US"/>
        </w:rPr>
        <w:t>the</w:t>
      </w:r>
      <w:r w:rsidR="00C55CD5" w:rsidRPr="00C55CD5">
        <w:rPr>
          <w:rFonts w:ascii="Arial" w:hAnsi="Arial" w:cs="Arial"/>
          <w:noProof/>
          <w:lang w:val="en-US"/>
        </w:rPr>
        <w:t xml:space="preserve"> </w:t>
      </w:r>
      <w:r w:rsidR="00C55CD5">
        <w:rPr>
          <w:rFonts w:ascii="Arial" w:hAnsi="Arial" w:cs="Arial"/>
          <w:noProof/>
          <w:lang w:val="en-US"/>
        </w:rPr>
        <w:t>most</w:t>
      </w:r>
      <w:r w:rsidR="00C55CD5" w:rsidRPr="00C55CD5">
        <w:rPr>
          <w:rFonts w:ascii="Arial" w:hAnsi="Arial" w:cs="Arial"/>
          <w:noProof/>
          <w:lang w:val="en-US"/>
        </w:rPr>
        <w:t xml:space="preserve"> </w:t>
      </w:r>
      <w:r w:rsidR="00C55CD5">
        <w:rPr>
          <w:rFonts w:ascii="Arial" w:hAnsi="Arial" w:cs="Arial"/>
          <w:noProof/>
          <w:lang w:val="en-US"/>
        </w:rPr>
        <w:t>effective</w:t>
      </w:r>
      <w:r w:rsidR="00C55CD5" w:rsidRPr="00C55CD5">
        <w:rPr>
          <w:rFonts w:ascii="Arial" w:hAnsi="Arial" w:cs="Arial"/>
          <w:noProof/>
          <w:lang w:val="en-US"/>
        </w:rPr>
        <w:t xml:space="preserve"> </w:t>
      </w:r>
      <w:r w:rsidR="00C55CD5">
        <w:rPr>
          <w:rFonts w:ascii="Arial" w:hAnsi="Arial" w:cs="Arial"/>
          <w:noProof/>
          <w:lang w:val="en-US"/>
        </w:rPr>
        <w:t>approach</w:t>
      </w:r>
      <w:r w:rsidR="00C55CD5" w:rsidRPr="00C55CD5">
        <w:rPr>
          <w:rFonts w:ascii="Arial" w:hAnsi="Arial" w:cs="Arial"/>
          <w:noProof/>
          <w:lang w:val="en-US"/>
        </w:rPr>
        <w:t xml:space="preserve"> </w:t>
      </w:r>
      <w:r w:rsidR="00C55CD5">
        <w:rPr>
          <w:rFonts w:ascii="Arial" w:hAnsi="Arial" w:cs="Arial"/>
          <w:noProof/>
          <w:lang w:val="en-US"/>
        </w:rPr>
        <w:t>to</w:t>
      </w:r>
      <w:r w:rsidR="00C55CD5" w:rsidRPr="00C55CD5">
        <w:rPr>
          <w:rFonts w:ascii="Arial" w:hAnsi="Arial" w:cs="Arial"/>
          <w:noProof/>
          <w:lang w:val="en-US"/>
        </w:rPr>
        <w:t xml:space="preserve"> </w:t>
      </w:r>
      <w:r w:rsidR="00C55CD5">
        <w:rPr>
          <w:rFonts w:ascii="Arial" w:hAnsi="Arial" w:cs="Arial"/>
          <w:noProof/>
          <w:lang w:val="en-US"/>
        </w:rPr>
        <w:t>specific</w:t>
      </w:r>
      <w:r w:rsidR="00C55CD5" w:rsidRPr="00C55CD5">
        <w:rPr>
          <w:rFonts w:ascii="Arial" w:hAnsi="Arial" w:cs="Arial"/>
          <w:noProof/>
          <w:lang w:val="en-US"/>
        </w:rPr>
        <w:t xml:space="preserve"> </w:t>
      </w:r>
      <w:r w:rsidR="00C55CD5">
        <w:rPr>
          <w:rFonts w:ascii="Arial" w:hAnsi="Arial" w:cs="Arial"/>
          <w:noProof/>
          <w:lang w:val="en-US"/>
        </w:rPr>
        <w:t>psychiatric</w:t>
      </w:r>
      <w:r w:rsidR="00C55CD5" w:rsidRPr="00C55CD5">
        <w:rPr>
          <w:rFonts w:ascii="Arial" w:hAnsi="Arial" w:cs="Arial"/>
          <w:noProof/>
          <w:lang w:val="en-US"/>
        </w:rPr>
        <w:t xml:space="preserve"> </w:t>
      </w:r>
      <w:r w:rsidR="00C55CD5">
        <w:rPr>
          <w:rFonts w:ascii="Arial" w:hAnsi="Arial" w:cs="Arial"/>
          <w:noProof/>
          <w:lang w:val="en-US"/>
        </w:rPr>
        <w:t>disorders</w:t>
      </w:r>
      <w:r w:rsidR="00C55CD5" w:rsidRPr="00C55CD5">
        <w:rPr>
          <w:rFonts w:ascii="Arial" w:hAnsi="Arial" w:cs="Arial"/>
          <w:noProof/>
          <w:lang w:val="en-US"/>
        </w:rPr>
        <w:t xml:space="preserve">, </w:t>
      </w:r>
      <w:r w:rsidR="00C55CD5">
        <w:rPr>
          <w:rFonts w:ascii="Arial" w:hAnsi="Arial" w:cs="Arial"/>
          <w:noProof/>
          <w:lang w:val="en-US"/>
        </w:rPr>
        <w:t>in order to avoid psychiatric relapse and hospitlization.</w:t>
      </w:r>
      <w:r w:rsidR="004E487B">
        <w:rPr>
          <w:rFonts w:ascii="Arial" w:hAnsi="Arial" w:cs="Arial"/>
          <w:noProof/>
          <w:lang w:val="en-US"/>
        </w:rPr>
        <w:t xml:space="preserve"> the effectiveness of the approach is evaluated continually.</w:t>
      </w:r>
    </w:p>
    <w:p w14:paraId="24B00A2B" w14:textId="77777777" w:rsidR="00EE4CE4" w:rsidRPr="00B70E62" w:rsidRDefault="00724E4D" w:rsidP="00EE4CE4">
      <w:pPr>
        <w:pStyle w:val="ListParagraph"/>
        <w:ind w:left="284" w:hanging="284"/>
        <w:rPr>
          <w:rFonts w:ascii="Arial" w:hAnsi="Arial" w:cs="Arial"/>
          <w:noProof/>
          <w:lang w:val="en-US"/>
        </w:rPr>
      </w:pPr>
      <w:r w:rsidRPr="00F47027">
        <w:rPr>
          <w:rFonts w:ascii="Arial" w:hAnsi="Arial" w:cs="Arial"/>
          <w:noProof/>
          <w:lang w:val="en-US"/>
        </w:rPr>
        <w:t>4.</w:t>
      </w:r>
      <w:r w:rsidR="004E487B">
        <w:rPr>
          <w:rFonts w:ascii="Arial" w:hAnsi="Arial" w:cs="Arial"/>
          <w:noProof/>
          <w:lang w:val="en-US"/>
        </w:rPr>
        <w:t>the</w:t>
      </w:r>
      <w:r w:rsidR="004E487B" w:rsidRPr="00F47027">
        <w:rPr>
          <w:rFonts w:ascii="Arial" w:hAnsi="Arial" w:cs="Arial"/>
          <w:noProof/>
          <w:lang w:val="en-US"/>
        </w:rPr>
        <w:t xml:space="preserve"> </w:t>
      </w:r>
      <w:r w:rsidR="004E487B">
        <w:rPr>
          <w:rFonts w:ascii="Arial" w:hAnsi="Arial" w:cs="Arial"/>
          <w:noProof/>
          <w:lang w:val="en-US"/>
        </w:rPr>
        <w:t>principle</w:t>
      </w:r>
      <w:r w:rsidR="004E487B" w:rsidRPr="00F47027">
        <w:rPr>
          <w:rFonts w:ascii="Arial" w:hAnsi="Arial" w:cs="Arial"/>
          <w:noProof/>
          <w:lang w:val="en-US"/>
        </w:rPr>
        <w:t xml:space="preserve"> </w:t>
      </w:r>
      <w:r w:rsidR="004E487B">
        <w:rPr>
          <w:rFonts w:ascii="Arial" w:hAnsi="Arial" w:cs="Arial"/>
          <w:noProof/>
          <w:lang w:val="en-US"/>
        </w:rPr>
        <w:t>of</w:t>
      </w:r>
      <w:r w:rsidR="004E487B" w:rsidRPr="00F47027">
        <w:rPr>
          <w:rFonts w:ascii="Arial" w:hAnsi="Arial" w:cs="Arial"/>
          <w:noProof/>
          <w:lang w:val="en-US"/>
        </w:rPr>
        <w:t xml:space="preserve"> </w:t>
      </w:r>
      <w:r w:rsidR="004E487B">
        <w:rPr>
          <w:rFonts w:ascii="Arial" w:hAnsi="Arial" w:cs="Arial"/>
          <w:noProof/>
          <w:lang w:val="en-US"/>
        </w:rPr>
        <w:t>responsiveness</w:t>
      </w:r>
      <w:r w:rsidR="004E487B" w:rsidRPr="00F47027">
        <w:rPr>
          <w:rFonts w:ascii="Arial" w:hAnsi="Arial" w:cs="Arial"/>
          <w:noProof/>
          <w:lang w:val="en-US"/>
        </w:rPr>
        <w:t>/</w:t>
      </w:r>
      <w:r w:rsidR="004E487B">
        <w:rPr>
          <w:rFonts w:ascii="Arial" w:hAnsi="Arial" w:cs="Arial"/>
          <w:noProof/>
          <w:lang w:val="en-US"/>
        </w:rPr>
        <w:t>correspondence</w:t>
      </w:r>
      <w:r w:rsidRPr="00F47027">
        <w:rPr>
          <w:rFonts w:ascii="Arial" w:hAnsi="Arial" w:cs="Arial"/>
          <w:noProof/>
          <w:lang w:val="en-US"/>
        </w:rPr>
        <w:t xml:space="preserve">. </w:t>
      </w:r>
      <w:r w:rsidR="00F47027">
        <w:rPr>
          <w:rFonts w:ascii="Arial" w:hAnsi="Arial" w:cs="Arial"/>
          <w:noProof/>
          <w:lang w:val="en-US"/>
        </w:rPr>
        <w:t>the</w:t>
      </w:r>
      <w:r w:rsidR="00F47027" w:rsidRPr="00F47027">
        <w:rPr>
          <w:rFonts w:ascii="Arial" w:hAnsi="Arial" w:cs="Arial"/>
          <w:noProof/>
          <w:lang w:val="en-US"/>
        </w:rPr>
        <w:t xml:space="preserve"> </w:t>
      </w:r>
      <w:r w:rsidR="00F47027">
        <w:rPr>
          <w:rFonts w:ascii="Arial" w:hAnsi="Arial" w:cs="Arial"/>
          <w:noProof/>
          <w:lang w:val="en-US"/>
        </w:rPr>
        <w:t>number</w:t>
      </w:r>
      <w:r w:rsidR="00F47027" w:rsidRPr="00F47027">
        <w:rPr>
          <w:rFonts w:ascii="Arial" w:hAnsi="Arial" w:cs="Arial"/>
          <w:noProof/>
          <w:lang w:val="en-US"/>
        </w:rPr>
        <w:t xml:space="preserve"> </w:t>
      </w:r>
      <w:r w:rsidR="00F47027">
        <w:rPr>
          <w:rFonts w:ascii="Arial" w:hAnsi="Arial" w:cs="Arial"/>
          <w:noProof/>
          <w:lang w:val="en-US"/>
        </w:rPr>
        <w:t>of</w:t>
      </w:r>
      <w:r w:rsidR="00F47027" w:rsidRPr="00F47027">
        <w:rPr>
          <w:rFonts w:ascii="Arial" w:hAnsi="Arial" w:cs="Arial"/>
          <w:noProof/>
          <w:lang w:val="en-US"/>
        </w:rPr>
        <w:t xml:space="preserve"> </w:t>
      </w:r>
      <w:r w:rsidR="00F47027">
        <w:rPr>
          <w:rFonts w:ascii="Arial" w:hAnsi="Arial" w:cs="Arial"/>
          <w:noProof/>
          <w:lang w:val="en-US"/>
        </w:rPr>
        <w:t>clients</w:t>
      </w:r>
      <w:r w:rsidR="00F47027" w:rsidRPr="00F47027">
        <w:rPr>
          <w:rFonts w:ascii="Arial" w:hAnsi="Arial" w:cs="Arial"/>
          <w:noProof/>
          <w:lang w:val="en-US"/>
        </w:rPr>
        <w:t xml:space="preserve"> </w:t>
      </w:r>
      <w:r w:rsidR="00F47027">
        <w:rPr>
          <w:rFonts w:ascii="Arial" w:hAnsi="Arial" w:cs="Arial"/>
          <w:noProof/>
          <w:lang w:val="en-US"/>
        </w:rPr>
        <w:t>in</w:t>
      </w:r>
      <w:r w:rsidR="00F47027" w:rsidRPr="00F47027">
        <w:rPr>
          <w:rFonts w:ascii="Arial" w:hAnsi="Arial" w:cs="Arial"/>
          <w:noProof/>
          <w:lang w:val="en-US"/>
        </w:rPr>
        <w:t xml:space="preserve"> </w:t>
      </w:r>
      <w:r w:rsidR="00F47027">
        <w:rPr>
          <w:rFonts w:ascii="Arial" w:hAnsi="Arial" w:cs="Arial"/>
          <w:noProof/>
          <w:lang w:val="en-US"/>
        </w:rPr>
        <w:t>the</w:t>
      </w:r>
      <w:r w:rsidR="00F47027" w:rsidRPr="00F47027">
        <w:rPr>
          <w:rFonts w:ascii="Arial" w:hAnsi="Arial" w:cs="Arial"/>
          <w:noProof/>
          <w:lang w:val="en-US"/>
        </w:rPr>
        <w:t xml:space="preserve"> </w:t>
      </w:r>
      <w:r w:rsidR="00F47027">
        <w:rPr>
          <w:rFonts w:ascii="Arial" w:hAnsi="Arial" w:cs="Arial"/>
          <w:noProof/>
          <w:lang w:val="en-US"/>
        </w:rPr>
        <w:t>mobile</w:t>
      </w:r>
      <w:r w:rsidR="00F47027" w:rsidRPr="00F47027">
        <w:rPr>
          <w:rFonts w:ascii="Arial" w:hAnsi="Arial" w:cs="Arial"/>
          <w:noProof/>
          <w:lang w:val="en-US"/>
        </w:rPr>
        <w:t xml:space="preserve"> </w:t>
      </w:r>
      <w:r w:rsidR="00F47027">
        <w:rPr>
          <w:rFonts w:ascii="Arial" w:hAnsi="Arial" w:cs="Arial"/>
          <w:noProof/>
          <w:lang w:val="en-US"/>
        </w:rPr>
        <w:t>unit</w:t>
      </w:r>
      <w:r w:rsidR="00F47027" w:rsidRPr="00F47027">
        <w:rPr>
          <w:rFonts w:ascii="Arial" w:hAnsi="Arial" w:cs="Arial"/>
          <w:noProof/>
          <w:lang w:val="en-US"/>
        </w:rPr>
        <w:t xml:space="preserve"> </w:t>
      </w:r>
      <w:r w:rsidR="00F47027">
        <w:rPr>
          <w:rFonts w:ascii="Arial" w:hAnsi="Arial" w:cs="Arial"/>
          <w:noProof/>
          <w:lang w:val="en-US"/>
        </w:rPr>
        <w:t>is</w:t>
      </w:r>
      <w:r w:rsidR="00F47027" w:rsidRPr="00F47027">
        <w:rPr>
          <w:rFonts w:ascii="Arial" w:hAnsi="Arial" w:cs="Arial"/>
          <w:noProof/>
          <w:lang w:val="en-US"/>
        </w:rPr>
        <w:t xml:space="preserve"> </w:t>
      </w:r>
      <w:r w:rsidR="00F47027">
        <w:rPr>
          <w:rFonts w:ascii="Arial" w:hAnsi="Arial" w:cs="Arial"/>
          <w:noProof/>
          <w:lang w:val="en-US"/>
        </w:rPr>
        <w:t>in</w:t>
      </w:r>
      <w:r w:rsidR="00F47027" w:rsidRPr="00F47027">
        <w:rPr>
          <w:rFonts w:ascii="Arial" w:hAnsi="Arial" w:cs="Arial"/>
          <w:noProof/>
          <w:lang w:val="en-US"/>
        </w:rPr>
        <w:t xml:space="preserve"> </w:t>
      </w:r>
      <w:r w:rsidR="00F47027">
        <w:rPr>
          <w:rFonts w:ascii="Arial" w:hAnsi="Arial" w:cs="Arial"/>
          <w:noProof/>
          <w:lang w:val="en-US"/>
        </w:rPr>
        <w:t>accordane to a formed referal system by a network of community health and social services</w:t>
      </w:r>
      <w:r w:rsidRPr="00F47027">
        <w:rPr>
          <w:rFonts w:ascii="Arial" w:hAnsi="Arial" w:cs="Arial"/>
          <w:noProof/>
          <w:lang w:val="en-US"/>
        </w:rPr>
        <w:t xml:space="preserve">. </w:t>
      </w:r>
      <w:r w:rsidRPr="00B70E62">
        <w:rPr>
          <w:rFonts w:ascii="Arial" w:hAnsi="Arial" w:cs="Arial"/>
          <w:noProof/>
          <w:lang w:val="en-US"/>
        </w:rPr>
        <w:t>(</w:t>
      </w:r>
      <w:r w:rsidRPr="00F47027">
        <w:rPr>
          <w:rFonts w:ascii="Arial" w:hAnsi="Arial" w:cs="Arial"/>
          <w:noProof/>
          <w:lang w:val="el-GR"/>
        </w:rPr>
        <w:t>Μαδιανός</w:t>
      </w:r>
      <w:r w:rsidRPr="00B70E62">
        <w:rPr>
          <w:rFonts w:ascii="Arial" w:hAnsi="Arial" w:cs="Arial"/>
          <w:noProof/>
          <w:lang w:val="en-US"/>
        </w:rPr>
        <w:t xml:space="preserve"> 1989, </w:t>
      </w:r>
      <w:r w:rsidRPr="00F47027">
        <w:rPr>
          <w:rFonts w:ascii="Arial" w:hAnsi="Arial" w:cs="Arial"/>
          <w:noProof/>
          <w:lang w:val="el-GR"/>
        </w:rPr>
        <w:t>σ</w:t>
      </w:r>
      <w:r w:rsidRPr="00B70E62">
        <w:rPr>
          <w:rFonts w:ascii="Arial" w:hAnsi="Arial" w:cs="Arial"/>
          <w:noProof/>
          <w:lang w:val="en-US"/>
        </w:rPr>
        <w:t xml:space="preserve">. 40, </w:t>
      </w:r>
      <w:r w:rsidRPr="00F47027">
        <w:rPr>
          <w:rFonts w:ascii="Arial" w:hAnsi="Arial" w:cs="Arial"/>
          <w:noProof/>
          <w:lang w:val="el-GR"/>
        </w:rPr>
        <w:t>τό</w:t>
      </w:r>
      <w:r w:rsidRPr="00B70E62">
        <w:rPr>
          <w:rFonts w:ascii="Arial" w:hAnsi="Arial" w:cs="Arial"/>
          <w:noProof/>
          <w:lang w:val="en-US"/>
        </w:rPr>
        <w:t>µ</w:t>
      </w:r>
      <w:r w:rsidRPr="00F47027">
        <w:rPr>
          <w:rFonts w:ascii="Arial" w:hAnsi="Arial" w:cs="Arial"/>
          <w:noProof/>
          <w:lang w:val="el-GR"/>
        </w:rPr>
        <w:t>ος</w:t>
      </w:r>
      <w:r w:rsidRPr="00B70E62">
        <w:rPr>
          <w:rFonts w:ascii="Arial" w:hAnsi="Arial" w:cs="Arial"/>
          <w:noProof/>
          <w:lang w:val="en-US"/>
        </w:rPr>
        <w:t xml:space="preserve"> </w:t>
      </w:r>
      <w:r w:rsidRPr="00F47027">
        <w:rPr>
          <w:rFonts w:ascii="Arial" w:hAnsi="Arial" w:cs="Arial"/>
          <w:noProof/>
          <w:lang w:val="el-GR"/>
        </w:rPr>
        <w:t>Β΄</w:t>
      </w:r>
      <w:r w:rsidRPr="00B70E62">
        <w:rPr>
          <w:rFonts w:ascii="Arial" w:hAnsi="Arial" w:cs="Arial"/>
          <w:noProof/>
          <w:lang w:val="en-US"/>
        </w:rPr>
        <w:t>)</w:t>
      </w:r>
    </w:p>
    <w:p w14:paraId="07785517" w14:textId="77777777" w:rsidR="00EE4CE4" w:rsidRPr="00B70E62" w:rsidRDefault="00EE4CE4" w:rsidP="00EE4CE4">
      <w:pPr>
        <w:pStyle w:val="ListParagraph"/>
        <w:ind w:left="284" w:hanging="284"/>
        <w:rPr>
          <w:rFonts w:ascii="Arial" w:hAnsi="Arial" w:cs="Arial"/>
          <w:noProof/>
          <w:lang w:val="en-US"/>
        </w:rPr>
      </w:pPr>
    </w:p>
    <w:p w14:paraId="4DC5CC4C" w14:textId="302AA3D6" w:rsidR="00EE4CE4" w:rsidRPr="008978C5" w:rsidRDefault="00EE4CE4" w:rsidP="00EE4CE4">
      <w:pPr>
        <w:pStyle w:val="ListParagraph"/>
        <w:ind w:left="284" w:hanging="284"/>
        <w:rPr>
          <w:rFonts w:ascii="Arial" w:hAnsi="Arial" w:cs="Arial"/>
          <w:noProof/>
          <w:lang w:val="en-US"/>
        </w:rPr>
      </w:pPr>
      <w:r>
        <w:rPr>
          <w:rFonts w:ascii="Arial" w:hAnsi="Arial" w:cs="Arial"/>
          <w:noProof/>
          <w:lang w:val="en-US"/>
        </w:rPr>
        <w:lastRenderedPageBreak/>
        <w:t>The</w:t>
      </w:r>
      <w:r w:rsidRPr="00EE4CE4">
        <w:rPr>
          <w:rFonts w:ascii="Arial" w:hAnsi="Arial" w:cs="Arial"/>
          <w:noProof/>
          <w:lang w:val="en-US"/>
        </w:rPr>
        <w:t xml:space="preserve"> </w:t>
      </w:r>
      <w:r>
        <w:rPr>
          <w:rFonts w:ascii="Arial" w:hAnsi="Arial" w:cs="Arial"/>
          <w:noProof/>
          <w:lang w:val="en-US"/>
        </w:rPr>
        <w:t>implementation</w:t>
      </w:r>
      <w:r w:rsidRPr="00EE4CE4">
        <w:rPr>
          <w:rFonts w:ascii="Arial" w:hAnsi="Arial" w:cs="Arial"/>
          <w:noProof/>
          <w:lang w:val="en-US"/>
        </w:rPr>
        <w:t xml:space="preserve"> </w:t>
      </w:r>
      <w:r>
        <w:rPr>
          <w:rFonts w:ascii="Arial" w:hAnsi="Arial" w:cs="Arial"/>
          <w:noProof/>
          <w:lang w:val="en-US"/>
        </w:rPr>
        <w:t>of</w:t>
      </w:r>
      <w:r w:rsidRPr="00EE4CE4">
        <w:rPr>
          <w:rFonts w:ascii="Arial" w:hAnsi="Arial" w:cs="Arial"/>
          <w:noProof/>
          <w:lang w:val="en-US"/>
        </w:rPr>
        <w:t xml:space="preserve"> </w:t>
      </w:r>
      <w:r>
        <w:rPr>
          <w:rFonts w:ascii="Arial" w:hAnsi="Arial" w:cs="Arial"/>
          <w:noProof/>
          <w:lang w:val="en-US"/>
        </w:rPr>
        <w:t>the</w:t>
      </w:r>
      <w:r w:rsidRPr="00EE4CE4">
        <w:rPr>
          <w:rFonts w:ascii="Arial" w:hAnsi="Arial" w:cs="Arial"/>
          <w:noProof/>
          <w:lang w:val="en-US"/>
        </w:rPr>
        <w:t xml:space="preserve"> </w:t>
      </w:r>
      <w:r>
        <w:rPr>
          <w:rFonts w:ascii="Arial" w:hAnsi="Arial" w:cs="Arial"/>
          <w:noProof/>
          <w:lang w:val="en-US"/>
        </w:rPr>
        <w:t>model</w:t>
      </w:r>
      <w:r w:rsidRPr="00EE4CE4">
        <w:rPr>
          <w:rFonts w:ascii="Arial" w:hAnsi="Arial" w:cs="Arial"/>
          <w:noProof/>
          <w:lang w:val="en-US"/>
        </w:rPr>
        <w:t xml:space="preserve"> </w:t>
      </w:r>
      <w:r>
        <w:rPr>
          <w:rFonts w:ascii="Arial" w:hAnsi="Arial" w:cs="Arial"/>
          <w:noProof/>
          <w:lang w:val="en-US"/>
        </w:rPr>
        <w:t>is</w:t>
      </w:r>
      <w:r w:rsidRPr="00EE4CE4">
        <w:rPr>
          <w:rFonts w:ascii="Arial" w:hAnsi="Arial" w:cs="Arial"/>
          <w:noProof/>
          <w:lang w:val="en-US"/>
        </w:rPr>
        <w:t xml:space="preserve"> </w:t>
      </w:r>
      <w:r>
        <w:rPr>
          <w:rFonts w:ascii="Arial" w:hAnsi="Arial" w:cs="Arial"/>
          <w:noProof/>
          <w:lang w:val="en-US"/>
        </w:rPr>
        <w:t>facilitated</w:t>
      </w:r>
      <w:r w:rsidRPr="00EE4CE4">
        <w:rPr>
          <w:rFonts w:ascii="Arial" w:hAnsi="Arial" w:cs="Arial"/>
          <w:noProof/>
          <w:lang w:val="en-US"/>
        </w:rPr>
        <w:t xml:space="preserve"> </w:t>
      </w:r>
      <w:r>
        <w:rPr>
          <w:rFonts w:ascii="Arial" w:hAnsi="Arial" w:cs="Arial"/>
          <w:noProof/>
          <w:lang w:val="en-US"/>
        </w:rPr>
        <w:t>by the basic aim to  promote and advocate, the</w:t>
      </w:r>
      <w:r w:rsidRPr="00EE4CE4">
        <w:rPr>
          <w:rFonts w:ascii="Arial" w:hAnsi="Arial" w:cs="Arial"/>
          <w:noProof/>
          <w:lang w:val="en-US"/>
        </w:rPr>
        <w:t xml:space="preserve"> </w:t>
      </w:r>
      <w:r>
        <w:rPr>
          <w:rFonts w:ascii="Arial" w:hAnsi="Arial" w:cs="Arial"/>
          <w:noProof/>
          <w:lang w:val="en-US"/>
        </w:rPr>
        <w:t>rights</w:t>
      </w:r>
      <w:r w:rsidRPr="00EE4CE4">
        <w:rPr>
          <w:rFonts w:ascii="Arial" w:hAnsi="Arial" w:cs="Arial"/>
          <w:noProof/>
          <w:lang w:val="en-US"/>
        </w:rPr>
        <w:t xml:space="preserve"> </w:t>
      </w:r>
      <w:r>
        <w:rPr>
          <w:rFonts w:ascii="Arial" w:hAnsi="Arial" w:cs="Arial"/>
          <w:noProof/>
          <w:lang w:val="en-US"/>
        </w:rPr>
        <w:t>of</w:t>
      </w:r>
      <w:r w:rsidRPr="00EE4CE4">
        <w:rPr>
          <w:rFonts w:ascii="Arial" w:hAnsi="Arial" w:cs="Arial"/>
          <w:noProof/>
          <w:lang w:val="en-US"/>
        </w:rPr>
        <w:t xml:space="preserve"> </w:t>
      </w:r>
      <w:r>
        <w:rPr>
          <w:rFonts w:ascii="Arial" w:hAnsi="Arial" w:cs="Arial"/>
          <w:noProof/>
          <w:lang w:val="en-US"/>
        </w:rPr>
        <w:t>people</w:t>
      </w:r>
      <w:r w:rsidRPr="00EE4CE4">
        <w:rPr>
          <w:rFonts w:ascii="Arial" w:hAnsi="Arial" w:cs="Arial"/>
          <w:noProof/>
          <w:lang w:val="en-US"/>
        </w:rPr>
        <w:t xml:space="preserve"> </w:t>
      </w:r>
      <w:r>
        <w:rPr>
          <w:rFonts w:ascii="Arial" w:hAnsi="Arial" w:cs="Arial"/>
          <w:noProof/>
          <w:lang w:val="en-US"/>
        </w:rPr>
        <w:t>with</w:t>
      </w:r>
      <w:r w:rsidRPr="00EE4CE4">
        <w:rPr>
          <w:rFonts w:ascii="Arial" w:hAnsi="Arial" w:cs="Arial"/>
          <w:noProof/>
          <w:lang w:val="en-US"/>
        </w:rPr>
        <w:t xml:space="preserve"> </w:t>
      </w:r>
      <w:r>
        <w:rPr>
          <w:rFonts w:ascii="Arial" w:hAnsi="Arial" w:cs="Arial"/>
          <w:noProof/>
          <w:lang w:val="en-US"/>
        </w:rPr>
        <w:t>mental</w:t>
      </w:r>
      <w:r w:rsidRPr="00EE4CE4">
        <w:rPr>
          <w:rFonts w:ascii="Arial" w:hAnsi="Arial" w:cs="Arial"/>
          <w:noProof/>
          <w:lang w:val="en-US"/>
        </w:rPr>
        <w:t xml:space="preserve"> </w:t>
      </w:r>
      <w:r>
        <w:rPr>
          <w:rFonts w:ascii="Arial" w:hAnsi="Arial" w:cs="Arial"/>
          <w:noProof/>
          <w:lang w:val="en-US"/>
        </w:rPr>
        <w:t>disorders, the right to decent psychiatric care (</w:t>
      </w:r>
      <w:r w:rsidR="008978C5">
        <w:rPr>
          <w:rFonts w:ascii="Arial" w:hAnsi="Arial" w:cs="Arial"/>
          <w:noProof/>
          <w:lang w:val="el-GR"/>
        </w:rPr>
        <w:t>εκούσια</w:t>
      </w:r>
      <w:r w:rsidR="008978C5" w:rsidRPr="008978C5">
        <w:rPr>
          <w:rFonts w:ascii="Arial" w:hAnsi="Arial" w:cs="Arial"/>
          <w:noProof/>
          <w:lang w:val="en-US"/>
        </w:rPr>
        <w:t xml:space="preserve"> </w:t>
      </w:r>
      <w:r w:rsidR="008978C5">
        <w:rPr>
          <w:rFonts w:ascii="Arial" w:hAnsi="Arial" w:cs="Arial"/>
          <w:noProof/>
          <w:lang w:val="el-GR"/>
        </w:rPr>
        <w:t>η</w:t>
      </w:r>
      <w:r w:rsidR="008978C5" w:rsidRPr="008978C5">
        <w:rPr>
          <w:rFonts w:ascii="Arial" w:hAnsi="Arial" w:cs="Arial"/>
          <w:noProof/>
          <w:lang w:val="en-US"/>
        </w:rPr>
        <w:t xml:space="preserve"> </w:t>
      </w:r>
      <w:r w:rsidR="008978C5">
        <w:rPr>
          <w:rFonts w:ascii="Arial" w:hAnsi="Arial" w:cs="Arial"/>
          <w:noProof/>
          <w:lang w:val="el-GR"/>
        </w:rPr>
        <w:t>ακούσια</w:t>
      </w:r>
      <w:r>
        <w:rPr>
          <w:rFonts w:ascii="Arial" w:hAnsi="Arial" w:cs="Arial"/>
          <w:noProof/>
          <w:lang w:val="en-US"/>
        </w:rPr>
        <w:t>)</w:t>
      </w:r>
      <w:r w:rsidR="008978C5" w:rsidRPr="008978C5">
        <w:rPr>
          <w:rFonts w:ascii="Arial" w:hAnsi="Arial" w:cs="Arial"/>
          <w:noProof/>
          <w:lang w:val="en-US"/>
        </w:rPr>
        <w:t xml:space="preserve">, </w:t>
      </w:r>
      <w:r w:rsidR="008978C5">
        <w:rPr>
          <w:rFonts w:ascii="Arial" w:hAnsi="Arial" w:cs="Arial"/>
          <w:noProof/>
          <w:lang w:val="en-US"/>
        </w:rPr>
        <w:t>the right to equity, the right to information, the right to privacy, the right to recovery, the right to live in the community, the right to claim benefits</w:t>
      </w:r>
    </w:p>
    <w:p w14:paraId="315F0864" w14:textId="77777777" w:rsidR="00EE4CE4" w:rsidRPr="00B70E62" w:rsidRDefault="00EE4CE4" w:rsidP="008208EE">
      <w:pPr>
        <w:pStyle w:val="ListParagraph"/>
        <w:ind w:left="284" w:hanging="284"/>
        <w:rPr>
          <w:rFonts w:ascii="Arial" w:hAnsi="Arial" w:cs="Arial"/>
          <w:noProof/>
          <w:lang w:val="en-US"/>
        </w:rPr>
      </w:pPr>
    </w:p>
    <w:p w14:paraId="28C31A58" w14:textId="77777777" w:rsidR="00724E4D" w:rsidRPr="00B70E62" w:rsidRDefault="00724E4D" w:rsidP="008208EE">
      <w:pPr>
        <w:pStyle w:val="ListParagraph"/>
        <w:ind w:left="284" w:hanging="284"/>
        <w:rPr>
          <w:rFonts w:ascii="Arial" w:hAnsi="Arial" w:cs="Arial"/>
          <w:noProof/>
          <w:lang w:val="en-US"/>
        </w:rPr>
      </w:pPr>
    </w:p>
    <w:p w14:paraId="5FE76385" w14:textId="42F86CD1" w:rsidR="00374584" w:rsidRPr="00E801BF" w:rsidRDefault="00374584" w:rsidP="008208EE">
      <w:pPr>
        <w:pStyle w:val="ListParagraph"/>
        <w:ind w:left="284" w:hanging="284"/>
        <w:rPr>
          <w:rFonts w:ascii="Arial" w:hAnsi="Arial" w:cs="Arial"/>
        </w:rPr>
      </w:pPr>
      <w:r w:rsidRPr="00E801BF">
        <w:rPr>
          <w:rFonts w:ascii="Arial" w:hAnsi="Arial" w:cs="Arial"/>
        </w:rPr>
        <w:fldChar w:fldCharType="end"/>
      </w:r>
    </w:p>
    <w:p w14:paraId="4AE1C141" w14:textId="77777777" w:rsidR="00374584" w:rsidRPr="00E801BF" w:rsidRDefault="00374584" w:rsidP="00374584">
      <w:pPr>
        <w:pStyle w:val="ListParagraph"/>
        <w:ind w:left="284" w:hanging="284"/>
        <w:jc w:val="both"/>
        <w:rPr>
          <w:rFonts w:ascii="Arial" w:hAnsi="Arial" w:cs="Arial"/>
          <w:b/>
        </w:rPr>
      </w:pPr>
    </w:p>
    <w:p w14:paraId="51BFAF95"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Information on the</w:t>
      </w:r>
      <w:r w:rsidRPr="00E801BF">
        <w:rPr>
          <w:rFonts w:ascii="Arial" w:hAnsi="Arial" w:cs="Arial"/>
          <w:b/>
        </w:rPr>
        <w:t xml:space="preserve"> barriers to the implementation of the practice</w:t>
      </w:r>
      <w:r w:rsidRPr="00E801BF">
        <w:rPr>
          <w:rFonts w:ascii="Arial" w:hAnsi="Arial" w:cs="Arial"/>
        </w:rPr>
        <w:t>, if any.</w:t>
      </w:r>
    </w:p>
    <w:p w14:paraId="41BFC038" w14:textId="593FB427"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8978C5">
        <w:rPr>
          <w:rFonts w:ascii="Arial" w:hAnsi="Arial" w:cs="Arial"/>
          <w:noProof/>
        </w:rPr>
        <w:t xml:space="preserve"> Some  barriers to the facilitation of the practise might have to do with  the </w:t>
      </w:r>
      <w:r w:rsidR="00B70E62">
        <w:rPr>
          <w:rFonts w:ascii="Arial" w:hAnsi="Arial" w:cs="Arial"/>
          <w:noProof/>
        </w:rPr>
        <w:t xml:space="preserve">lack of sectorisation in the general area of health, </w:t>
      </w:r>
      <w:r w:rsidR="00AC3ABE">
        <w:rPr>
          <w:rFonts w:ascii="Arial" w:hAnsi="Arial" w:cs="Arial"/>
          <w:noProof/>
        </w:rPr>
        <w:t>in rural areas</w:t>
      </w:r>
      <w:r w:rsidR="008978C5">
        <w:rPr>
          <w:rFonts w:ascii="Arial" w:hAnsi="Arial" w:cs="Arial"/>
          <w:noProof/>
        </w:rPr>
        <w:t>, and the lack of statutory</w:t>
      </w:r>
      <w:r w:rsidR="00AC3ABE">
        <w:rPr>
          <w:rFonts w:ascii="Arial" w:hAnsi="Arial" w:cs="Arial"/>
          <w:noProof/>
        </w:rPr>
        <w:t xml:space="preserve"> networking around public and private health services. </w:t>
      </w:r>
      <w:r w:rsidR="00972818">
        <w:rPr>
          <w:rFonts w:ascii="Arial" w:hAnsi="Arial" w:cs="Arial"/>
          <w:noProof/>
        </w:rPr>
        <w:t xml:space="preserve">An important </w:t>
      </w:r>
      <w:r w:rsidR="00B70E62">
        <w:rPr>
          <w:rFonts w:ascii="Arial" w:hAnsi="Arial" w:cs="Arial"/>
          <w:noProof/>
        </w:rPr>
        <w:t>obstacl</w:t>
      </w:r>
      <w:r w:rsidR="008A6392">
        <w:rPr>
          <w:rFonts w:ascii="Arial" w:hAnsi="Arial" w:cs="Arial"/>
          <w:noProof/>
        </w:rPr>
        <w:t>e</w:t>
      </w:r>
      <w:r w:rsidR="00972818">
        <w:rPr>
          <w:rFonts w:ascii="Arial" w:hAnsi="Arial" w:cs="Arial"/>
          <w:noProof/>
        </w:rPr>
        <w:t xml:space="preserve"> is the lack of psychiatric wards in the general hospital of fokida</w:t>
      </w:r>
      <w:r w:rsidR="00B70E62">
        <w:rPr>
          <w:rFonts w:ascii="Arial" w:hAnsi="Arial" w:cs="Arial"/>
          <w:noProof/>
        </w:rPr>
        <w:t xml:space="preserve">, hence, in some particular cases hospitalisation is inevitable. </w:t>
      </w:r>
      <w:r w:rsidR="00AC3ABE">
        <w:rPr>
          <w:rFonts w:ascii="Arial" w:hAnsi="Arial" w:cs="Arial"/>
          <w:noProof/>
        </w:rPr>
        <w:t xml:space="preserve">Furthermore, there is a shortage </w:t>
      </w:r>
      <w:r w:rsidR="00B70E62">
        <w:rPr>
          <w:rFonts w:ascii="Arial" w:hAnsi="Arial" w:cs="Arial"/>
          <w:noProof/>
        </w:rPr>
        <w:t xml:space="preserve">in the provision of </w:t>
      </w:r>
      <w:r w:rsidR="00AC3ABE">
        <w:rPr>
          <w:rFonts w:ascii="Arial" w:hAnsi="Arial" w:cs="Arial"/>
          <w:noProof/>
        </w:rPr>
        <w:t>economic motives to specialised staff  such as psychiatrists or psychologists</w:t>
      </w:r>
      <w:r w:rsidR="00B70E62">
        <w:rPr>
          <w:rFonts w:ascii="Arial" w:hAnsi="Arial" w:cs="Arial"/>
          <w:noProof/>
        </w:rPr>
        <w:t xml:space="preserve">,in order to work in rural areas. </w:t>
      </w:r>
      <w:r w:rsidR="00AC3ABE">
        <w:rPr>
          <w:rFonts w:ascii="Arial" w:hAnsi="Arial" w:cs="Arial"/>
          <w:noProof/>
        </w:rPr>
        <w:t xml:space="preserve"> In addition, the presence of stigma and superstition around mental health disorders </w:t>
      </w:r>
      <w:r w:rsidR="00B70E62">
        <w:rPr>
          <w:rFonts w:ascii="Arial" w:hAnsi="Arial" w:cs="Arial"/>
          <w:noProof/>
        </w:rPr>
        <w:t>is considered</w:t>
      </w:r>
      <w:r w:rsidR="00AC3ABE">
        <w:rPr>
          <w:rFonts w:ascii="Arial" w:hAnsi="Arial" w:cs="Arial"/>
          <w:noProof/>
        </w:rPr>
        <w:t xml:space="preserve"> a basic barrier to the facilitation of the practice.</w:t>
      </w:r>
      <w:r w:rsidR="00B70E62">
        <w:rPr>
          <w:rFonts w:ascii="Arial" w:hAnsi="Arial" w:cs="Arial"/>
          <w:noProof/>
        </w:rPr>
        <w:t xml:space="preserve"> Analysing f</w:t>
      </w:r>
      <w:r w:rsidR="008A6392">
        <w:rPr>
          <w:rFonts w:ascii="Arial" w:hAnsi="Arial" w:cs="Arial"/>
          <w:noProof/>
        </w:rPr>
        <w:t xml:space="preserve">urther,  </w:t>
      </w:r>
      <w:r w:rsidR="00DD62AC">
        <w:rPr>
          <w:rFonts w:ascii="Arial" w:hAnsi="Arial" w:cs="Arial"/>
          <w:noProof/>
        </w:rPr>
        <w:t xml:space="preserve">some difficulties </w:t>
      </w:r>
      <w:r w:rsidR="008A6392">
        <w:rPr>
          <w:rFonts w:ascii="Arial" w:hAnsi="Arial" w:cs="Arial"/>
          <w:noProof/>
        </w:rPr>
        <w:t xml:space="preserve">to carrying out the practice might have to do with individual difficulties, the family, the person's present situation. </w:t>
      </w:r>
      <w:r w:rsidRPr="00E801BF">
        <w:rPr>
          <w:rFonts w:ascii="Arial" w:hAnsi="Arial" w:cs="Arial"/>
        </w:rPr>
        <w:fldChar w:fldCharType="end"/>
      </w:r>
    </w:p>
    <w:p w14:paraId="743DFD0E" w14:textId="77777777" w:rsidR="00374584" w:rsidRPr="00E801BF" w:rsidRDefault="00374584" w:rsidP="00374584">
      <w:pPr>
        <w:pStyle w:val="ListParagraph"/>
        <w:ind w:left="284" w:hanging="284"/>
        <w:rPr>
          <w:rFonts w:ascii="Arial" w:hAnsi="Arial" w:cs="Arial"/>
          <w:b/>
        </w:rPr>
      </w:pPr>
    </w:p>
    <w:p w14:paraId="092204B1"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rPr>
        <w:t xml:space="preserve">Which </w:t>
      </w:r>
      <w:r w:rsidRPr="00FC612A">
        <w:rPr>
          <w:rFonts w:ascii="Arial" w:hAnsi="Arial" w:cs="Arial"/>
          <w:b/>
          <w:bCs/>
        </w:rPr>
        <w:t>other options</w:t>
      </w:r>
      <w:r w:rsidRPr="00E801BF">
        <w:rPr>
          <w:rFonts w:ascii="Arial" w:hAnsi="Arial" w:cs="Arial"/>
        </w:rPr>
        <w:t xml:space="preserve"> were available?</w:t>
      </w:r>
    </w:p>
    <w:p w14:paraId="791A9E7D" w14:textId="209BE056" w:rsidR="00374584" w:rsidRPr="00E801B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D62AC">
        <w:rPr>
          <w:rFonts w:ascii="Arial" w:hAnsi="Arial" w:cs="Arial"/>
        </w:rPr>
        <w:t>T</w:t>
      </w:r>
      <w:r w:rsidR="00AC3ABE">
        <w:rPr>
          <w:rFonts w:ascii="Arial" w:hAnsi="Arial" w:cs="Arial"/>
        </w:rPr>
        <w:t>here is a shortage of other</w:t>
      </w:r>
      <w:r w:rsidR="00972818">
        <w:rPr>
          <w:rFonts w:ascii="Arial" w:hAnsi="Arial" w:cs="Arial"/>
        </w:rPr>
        <w:t xml:space="preserve"> options available. </w:t>
      </w:r>
      <w:r w:rsidR="00B70E62">
        <w:rPr>
          <w:rFonts w:ascii="Arial" w:hAnsi="Arial" w:cs="Arial"/>
        </w:rPr>
        <w:t>Hospitalization would be another option.</w:t>
      </w:r>
      <w:r w:rsidRPr="00E801BF">
        <w:rPr>
          <w:rFonts w:ascii="Arial" w:hAnsi="Arial" w:cs="Arial"/>
        </w:rPr>
        <w:fldChar w:fldCharType="end"/>
      </w:r>
    </w:p>
    <w:p w14:paraId="0D3F175A" w14:textId="77777777" w:rsidR="00374584" w:rsidRPr="00E801BF" w:rsidRDefault="00374584" w:rsidP="00374584">
      <w:pPr>
        <w:pStyle w:val="ListParagraph"/>
        <w:ind w:left="284" w:hanging="284"/>
        <w:rPr>
          <w:rFonts w:ascii="Arial" w:hAnsi="Arial" w:cs="Arial"/>
          <w:b/>
        </w:rPr>
      </w:pPr>
    </w:p>
    <w:p w14:paraId="486F8793"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rPr>
        <w:t>Which factors are considered essential for</w:t>
      </w:r>
      <w:r w:rsidRPr="00E801BF">
        <w:rPr>
          <w:rFonts w:ascii="Arial" w:hAnsi="Arial" w:cs="Arial"/>
          <w:b/>
        </w:rPr>
        <w:t xml:space="preserve"> transferability of the practice </w:t>
      </w:r>
      <w:r w:rsidRPr="00E801BF">
        <w:rPr>
          <w:rFonts w:ascii="Arial" w:hAnsi="Arial" w:cs="Arial"/>
        </w:rPr>
        <w:t xml:space="preserve">into a different setting? </w:t>
      </w:r>
    </w:p>
    <w:p w14:paraId="0153C0BD" w14:textId="54246CC8" w:rsidR="008A6392"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021FAE">
        <w:rPr>
          <w:rFonts w:ascii="Arial" w:hAnsi="Arial" w:cs="Arial"/>
        </w:rPr>
        <w:t>I</w:t>
      </w:r>
      <w:r w:rsidR="008A6392">
        <w:rPr>
          <w:rFonts w:ascii="Arial" w:hAnsi="Arial" w:cs="Arial"/>
        </w:rPr>
        <w:t>mportant factors that might make possible the tranferability of the practice might be</w:t>
      </w:r>
    </w:p>
    <w:p w14:paraId="505D86BB" w14:textId="77777777" w:rsidR="008A6392" w:rsidRDefault="008A6392" w:rsidP="00374584">
      <w:pPr>
        <w:pStyle w:val="ListParagraph"/>
        <w:ind w:left="284" w:hanging="284"/>
        <w:rPr>
          <w:rFonts w:ascii="Arial" w:hAnsi="Arial" w:cs="Arial"/>
        </w:rPr>
      </w:pPr>
      <w:r>
        <w:rPr>
          <w:rFonts w:ascii="Arial" w:hAnsi="Arial" w:cs="Arial"/>
        </w:rPr>
        <w:t>the ideological framework of the model based on the principles of social psychiatry</w:t>
      </w:r>
    </w:p>
    <w:p w14:paraId="5E1E338E" w14:textId="77777777" w:rsidR="008A6392" w:rsidRDefault="008A6392" w:rsidP="00374584">
      <w:pPr>
        <w:pStyle w:val="ListParagraph"/>
        <w:ind w:left="284" w:hanging="284"/>
        <w:rPr>
          <w:rFonts w:ascii="Arial" w:hAnsi="Arial" w:cs="Arial"/>
        </w:rPr>
      </w:pPr>
      <w:r>
        <w:rPr>
          <w:rFonts w:ascii="Arial" w:hAnsi="Arial" w:cs="Arial"/>
        </w:rPr>
        <w:t>the sectorisation of the area</w:t>
      </w:r>
    </w:p>
    <w:p w14:paraId="0246583C" w14:textId="77777777" w:rsidR="00DD62AC" w:rsidRDefault="008A6392" w:rsidP="00374584">
      <w:pPr>
        <w:pStyle w:val="ListParagraph"/>
        <w:ind w:left="284" w:hanging="284"/>
        <w:rPr>
          <w:rFonts w:ascii="Arial" w:hAnsi="Arial" w:cs="Arial"/>
        </w:rPr>
      </w:pPr>
      <w:r>
        <w:rPr>
          <w:rFonts w:ascii="Arial" w:hAnsi="Arial" w:cs="Arial"/>
        </w:rPr>
        <w:t xml:space="preserve">the development </w:t>
      </w:r>
      <w:r w:rsidR="00DD62AC">
        <w:rPr>
          <w:rFonts w:ascii="Arial" w:hAnsi="Arial" w:cs="Arial"/>
        </w:rPr>
        <w:t>of  a crisis team with specialized staff</w:t>
      </w:r>
    </w:p>
    <w:p w14:paraId="79B0EEDC" w14:textId="26ECA4B8" w:rsidR="00374584" w:rsidRPr="00E801BF" w:rsidRDefault="00DD62AC" w:rsidP="00374584">
      <w:pPr>
        <w:pStyle w:val="ListParagraph"/>
        <w:ind w:left="284" w:hanging="284"/>
        <w:rPr>
          <w:rFonts w:ascii="Arial" w:hAnsi="Arial" w:cs="Arial"/>
        </w:rPr>
      </w:pPr>
      <w:r>
        <w:rPr>
          <w:rFonts w:ascii="Arial" w:hAnsi="Arial" w:cs="Arial"/>
        </w:rPr>
        <w:t xml:space="preserve">community sensitisation </w:t>
      </w:r>
      <w:r w:rsidR="008A6392">
        <w:rPr>
          <w:rFonts w:ascii="Arial" w:hAnsi="Arial" w:cs="Arial"/>
        </w:rPr>
        <w:t xml:space="preserve"> </w:t>
      </w:r>
      <w:r w:rsidR="00374584" w:rsidRPr="00E801BF">
        <w:rPr>
          <w:rFonts w:ascii="Arial" w:hAnsi="Arial" w:cs="Arial"/>
        </w:rPr>
        <w:fldChar w:fldCharType="end"/>
      </w:r>
    </w:p>
    <w:p w14:paraId="13C873AC" w14:textId="77777777" w:rsidR="00374584" w:rsidRPr="00E801BF" w:rsidRDefault="00374584" w:rsidP="00374584">
      <w:pPr>
        <w:pStyle w:val="ListParagraph"/>
        <w:ind w:left="284" w:hanging="284"/>
        <w:rPr>
          <w:rFonts w:ascii="Arial" w:hAnsi="Arial" w:cs="Arial"/>
        </w:rPr>
      </w:pPr>
    </w:p>
    <w:p w14:paraId="0C0A49CE"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b/>
        </w:rPr>
        <w:t xml:space="preserve">Formal assessment of the impact of the practice </w:t>
      </w:r>
      <w:r w:rsidRPr="00FC612A">
        <w:rPr>
          <w:rFonts w:ascii="Arial" w:hAnsi="Arial" w:cs="Arial"/>
          <w:bCs/>
        </w:rPr>
        <w:t>(external or self-evaluation)</w:t>
      </w:r>
    </w:p>
    <w:p w14:paraId="6CD059AF" w14:textId="2E5DFFF0" w:rsidR="000D6AF5" w:rsidRDefault="00374584" w:rsidP="00374584">
      <w:pPr>
        <w:pStyle w:val="ListParagraph"/>
        <w:ind w:left="284" w:hanging="284"/>
        <w:rPr>
          <w:rFonts w:ascii="Arial" w:hAnsi="Arial" w:cs="Arial"/>
          <w:noProof/>
          <w:lang w:val="en-GB"/>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p>
    <w:p w14:paraId="76726719" w14:textId="77777777"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THE MOBILE MENTAL HEALTH UNIT</w:t>
      </w:r>
    </w:p>
    <w:p w14:paraId="100D90A7" w14:textId="1DEA2C16" w:rsid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“Evaluate the 1st contact with the M.M.H.U.</w:t>
      </w:r>
    </w:p>
    <w:p w14:paraId="03FB7271" w14:textId="467C21B3" w:rsid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In a research regarding the evaluation of the quality of our services, the following feedback was given* :</w:t>
      </w:r>
    </w:p>
    <w:p w14:paraId="737316BB" w14:textId="77777777" w:rsidR="000D6AF5" w:rsidRDefault="000D6AF5" w:rsidP="00374584">
      <w:pPr>
        <w:pStyle w:val="ListParagraph"/>
        <w:ind w:left="284" w:hanging="284"/>
        <w:rPr>
          <w:rFonts w:ascii="Arial" w:hAnsi="Arial" w:cs="Arial"/>
          <w:noProof/>
          <w:lang w:val="en-GB"/>
        </w:rPr>
      </w:pPr>
    </w:p>
    <w:p w14:paraId="49C14A77" w14:textId="40B65815"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ab/>
      </w:r>
      <w:r>
        <w:rPr>
          <w:rFonts w:ascii="Arial" w:hAnsi="Arial" w:cs="Arial"/>
          <w:noProof/>
          <w:lang w:val="en-GB"/>
        </w:rPr>
        <w:t xml:space="preserve">The first number applies to </w:t>
      </w:r>
      <w:r w:rsidRPr="000D6AF5">
        <w:rPr>
          <w:rFonts w:ascii="Arial" w:hAnsi="Arial" w:cs="Arial"/>
          <w:noProof/>
          <w:lang w:val="en-GB"/>
        </w:rPr>
        <w:t>Users</w:t>
      </w:r>
      <w:r w:rsidRPr="000D6AF5">
        <w:rPr>
          <w:rFonts w:ascii="Arial" w:hAnsi="Arial" w:cs="Arial"/>
          <w:noProof/>
          <w:lang w:val="en-GB"/>
        </w:rPr>
        <w:tab/>
      </w:r>
      <w:r>
        <w:rPr>
          <w:rFonts w:ascii="Arial" w:hAnsi="Arial" w:cs="Arial"/>
          <w:noProof/>
          <w:lang w:val="en-GB"/>
        </w:rPr>
        <w:t>and the second to the</w:t>
      </w:r>
      <w:r w:rsidRPr="000D6AF5">
        <w:rPr>
          <w:rFonts w:ascii="Arial" w:hAnsi="Arial" w:cs="Arial"/>
          <w:noProof/>
          <w:lang w:val="en-GB"/>
        </w:rPr>
        <w:t xml:space="preserve"> Staff</w:t>
      </w:r>
    </w:p>
    <w:p w14:paraId="17529485" w14:textId="77777777"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How easy was the 1st approach when asked</w:t>
      </w:r>
      <w:r w:rsidRPr="000D6AF5">
        <w:rPr>
          <w:rFonts w:ascii="Arial" w:hAnsi="Arial" w:cs="Arial"/>
          <w:noProof/>
          <w:lang w:val="en-GB"/>
        </w:rPr>
        <w:tab/>
        <w:t>65%</w:t>
      </w:r>
      <w:r w:rsidRPr="000D6AF5">
        <w:rPr>
          <w:rFonts w:ascii="Arial" w:hAnsi="Arial" w:cs="Arial"/>
          <w:noProof/>
          <w:lang w:val="en-GB"/>
        </w:rPr>
        <w:tab/>
        <w:t xml:space="preserve"> 84,6%</w:t>
      </w:r>
    </w:p>
    <w:p w14:paraId="56186B43" w14:textId="0A852ED2"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The user felt approached by respect</w:t>
      </w:r>
      <w:r w:rsidRPr="000D6AF5">
        <w:rPr>
          <w:rFonts w:ascii="Arial" w:hAnsi="Arial" w:cs="Arial"/>
          <w:noProof/>
          <w:lang w:val="en-GB"/>
        </w:rPr>
        <w:tab/>
      </w:r>
      <w:r>
        <w:rPr>
          <w:rFonts w:ascii="Arial" w:hAnsi="Arial" w:cs="Arial"/>
          <w:noProof/>
          <w:lang w:val="en-GB"/>
        </w:rPr>
        <w:t xml:space="preserve"> </w:t>
      </w:r>
      <w:r w:rsidRPr="000D6AF5">
        <w:rPr>
          <w:rFonts w:ascii="Arial" w:hAnsi="Arial" w:cs="Arial"/>
          <w:noProof/>
          <w:lang w:val="en-GB"/>
        </w:rPr>
        <w:t>95.8%</w:t>
      </w:r>
      <w:r w:rsidRPr="000D6AF5">
        <w:rPr>
          <w:rFonts w:ascii="Arial" w:hAnsi="Arial" w:cs="Arial"/>
          <w:noProof/>
          <w:lang w:val="en-GB"/>
        </w:rPr>
        <w:tab/>
      </w:r>
      <w:r>
        <w:rPr>
          <w:rFonts w:ascii="Arial" w:hAnsi="Arial" w:cs="Arial"/>
          <w:noProof/>
          <w:lang w:val="en-GB"/>
        </w:rPr>
        <w:t xml:space="preserve"> </w:t>
      </w:r>
      <w:r w:rsidRPr="000D6AF5">
        <w:rPr>
          <w:rFonts w:ascii="Arial" w:hAnsi="Arial" w:cs="Arial"/>
          <w:noProof/>
          <w:lang w:val="en-GB"/>
        </w:rPr>
        <w:t>100 %</w:t>
      </w:r>
    </w:p>
    <w:p w14:paraId="01D7C4FB" w14:textId="72B9CFDE"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The staff made the user feel comfortably</w:t>
      </w:r>
      <w:r w:rsidRPr="000D6AF5">
        <w:rPr>
          <w:rFonts w:ascii="Arial" w:hAnsi="Arial" w:cs="Arial"/>
          <w:noProof/>
          <w:lang w:val="en-GB"/>
        </w:rPr>
        <w:tab/>
        <w:t>100 %</w:t>
      </w:r>
      <w:r w:rsidRPr="000D6AF5">
        <w:rPr>
          <w:rFonts w:ascii="Arial" w:hAnsi="Arial" w:cs="Arial"/>
          <w:noProof/>
          <w:lang w:val="en-GB"/>
        </w:rPr>
        <w:tab/>
      </w:r>
      <w:r>
        <w:rPr>
          <w:rFonts w:ascii="Arial" w:hAnsi="Arial" w:cs="Arial"/>
          <w:noProof/>
          <w:lang w:val="en-GB"/>
        </w:rPr>
        <w:t xml:space="preserve"> </w:t>
      </w:r>
      <w:r w:rsidRPr="000D6AF5">
        <w:rPr>
          <w:rFonts w:ascii="Arial" w:hAnsi="Arial" w:cs="Arial"/>
          <w:noProof/>
          <w:lang w:val="en-GB"/>
        </w:rPr>
        <w:t>88 %</w:t>
      </w:r>
    </w:p>
    <w:p w14:paraId="4DAC8A47" w14:textId="77777777"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The user had enough time to explain his/her need/demand</w:t>
      </w:r>
      <w:r w:rsidRPr="000D6AF5">
        <w:rPr>
          <w:rFonts w:ascii="Arial" w:hAnsi="Arial" w:cs="Arial"/>
          <w:noProof/>
          <w:lang w:val="en-GB"/>
        </w:rPr>
        <w:tab/>
        <w:t>75%</w:t>
      </w:r>
      <w:r w:rsidRPr="000D6AF5">
        <w:rPr>
          <w:rFonts w:ascii="Arial" w:hAnsi="Arial" w:cs="Arial"/>
          <w:noProof/>
          <w:lang w:val="en-GB"/>
        </w:rPr>
        <w:tab/>
        <w:t>83.3%</w:t>
      </w:r>
    </w:p>
    <w:p w14:paraId="6F41AF5E" w14:textId="3261F326"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The user felt that his/her case was understood and approached correctly</w:t>
      </w:r>
      <w:r>
        <w:rPr>
          <w:rFonts w:ascii="Arial" w:hAnsi="Arial" w:cs="Arial"/>
          <w:noProof/>
          <w:lang w:val="en-GB"/>
        </w:rPr>
        <w:t xml:space="preserve">    </w:t>
      </w:r>
      <w:r w:rsidRPr="000D6AF5">
        <w:rPr>
          <w:rFonts w:ascii="Arial" w:hAnsi="Arial" w:cs="Arial"/>
          <w:noProof/>
          <w:lang w:val="en-GB"/>
        </w:rPr>
        <w:tab/>
        <w:t>91,7%</w:t>
      </w:r>
      <w:r w:rsidRPr="000D6AF5">
        <w:rPr>
          <w:rFonts w:ascii="Arial" w:hAnsi="Arial" w:cs="Arial"/>
          <w:noProof/>
          <w:lang w:val="en-GB"/>
        </w:rPr>
        <w:tab/>
      </w:r>
    </w:p>
    <w:p w14:paraId="45F1975E" w14:textId="77777777"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The user was given answers to his questions</w:t>
      </w:r>
      <w:r w:rsidRPr="000D6AF5">
        <w:rPr>
          <w:rFonts w:ascii="Arial" w:hAnsi="Arial" w:cs="Arial"/>
          <w:noProof/>
          <w:lang w:val="en-GB"/>
        </w:rPr>
        <w:tab/>
        <w:t>91,3%</w:t>
      </w:r>
      <w:r w:rsidRPr="000D6AF5">
        <w:rPr>
          <w:rFonts w:ascii="Arial" w:hAnsi="Arial" w:cs="Arial"/>
          <w:noProof/>
          <w:lang w:val="en-GB"/>
        </w:rPr>
        <w:tab/>
        <w:t>62,5%</w:t>
      </w:r>
    </w:p>
    <w:p w14:paraId="213BE964" w14:textId="5D687A66" w:rsid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How quick was the next appointment given</w:t>
      </w:r>
      <w:r w:rsidRPr="000D6AF5">
        <w:rPr>
          <w:rFonts w:ascii="Arial" w:hAnsi="Arial" w:cs="Arial"/>
          <w:noProof/>
          <w:lang w:val="en-GB"/>
        </w:rPr>
        <w:tab/>
        <w:t xml:space="preserve"> 95,2%</w:t>
      </w:r>
      <w:r>
        <w:rPr>
          <w:rFonts w:ascii="Arial" w:hAnsi="Arial" w:cs="Arial"/>
          <w:noProof/>
          <w:lang w:val="en-GB"/>
        </w:rPr>
        <w:t xml:space="preserve">  </w:t>
      </w:r>
      <w:r w:rsidRPr="000D6AF5">
        <w:rPr>
          <w:rFonts w:ascii="Arial" w:hAnsi="Arial" w:cs="Arial"/>
          <w:noProof/>
          <w:lang w:val="en-GB"/>
        </w:rPr>
        <w:tab/>
        <w:t>88%</w:t>
      </w:r>
    </w:p>
    <w:p w14:paraId="127552B5" w14:textId="77777777" w:rsidR="000D6AF5" w:rsidRDefault="000D6AF5" w:rsidP="00374584">
      <w:pPr>
        <w:pStyle w:val="ListParagraph"/>
        <w:ind w:left="284" w:hanging="284"/>
        <w:rPr>
          <w:rFonts w:ascii="Arial" w:hAnsi="Arial" w:cs="Arial"/>
          <w:noProof/>
          <w:lang w:val="en-GB"/>
        </w:rPr>
      </w:pPr>
    </w:p>
    <w:p w14:paraId="39F2B821" w14:textId="4AC2035C" w:rsidR="000D6AF5" w:rsidRDefault="000D6AF5" w:rsidP="00374584">
      <w:pPr>
        <w:pStyle w:val="ListParagraph"/>
        <w:ind w:left="284" w:hanging="284"/>
        <w:rPr>
          <w:rFonts w:ascii="Arial" w:hAnsi="Arial" w:cs="Arial"/>
          <w:noProof/>
          <w:lang w:val="en-GB"/>
        </w:rPr>
      </w:pPr>
      <w:r w:rsidRPr="000D6AF5">
        <w:rPr>
          <w:rFonts w:ascii="Arial" w:hAnsi="Arial" w:cs="Arial"/>
          <w:noProof/>
          <w:lang w:val="en-GB"/>
        </w:rPr>
        <w:lastRenderedPageBreak/>
        <w:t>* The tool created was by a collaboration between the Society of Social Psychiatry and Mental Health, and Prisma (Greece), European Center for Social Welfare Policy and Research (Austria), Portuguese Association for Cerebral Palsy – Center Region Nucleus (Portugal), National Association for the Housing of Handicapped Persons (Belgium), Association of Non-profit Human Services in Hungary, Social Innovation Foundation (Hungary), The Danish National Institute of Social Research (Denmark), Novi Paradoks (Slovenia)</w:t>
      </w:r>
    </w:p>
    <w:p w14:paraId="01BE1FC8" w14:textId="2624CCC5" w:rsidR="00374584" w:rsidRPr="00E801BF" w:rsidRDefault="00374584" w:rsidP="00374584">
      <w:pPr>
        <w:pStyle w:val="ListParagraph"/>
        <w:ind w:left="284" w:hanging="284"/>
        <w:rPr>
          <w:rFonts w:ascii="Arial" w:hAnsi="Arial" w:cs="Arial"/>
        </w:rPr>
      </w:pPr>
      <w:r w:rsidRPr="00E801BF">
        <w:rPr>
          <w:rFonts w:ascii="Arial" w:hAnsi="Arial" w:cs="Arial"/>
        </w:rPr>
        <w:fldChar w:fldCharType="end"/>
      </w:r>
    </w:p>
    <w:p w14:paraId="75D5FB1E" w14:textId="77777777" w:rsidR="00374584" w:rsidRPr="00E801BF" w:rsidRDefault="00374584" w:rsidP="00374584">
      <w:pPr>
        <w:pStyle w:val="ListParagraph"/>
        <w:ind w:left="284" w:hanging="284"/>
        <w:jc w:val="both"/>
        <w:rPr>
          <w:rFonts w:ascii="Arial" w:hAnsi="Arial" w:cs="Arial"/>
          <w:b/>
        </w:rPr>
      </w:pPr>
    </w:p>
    <w:p w14:paraId="2D0FA856"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 xml:space="preserve">Cost evaluation </w:t>
      </w:r>
      <w:r w:rsidRPr="00E801BF">
        <w:rPr>
          <w:rFonts w:ascii="Arial" w:hAnsi="Arial" w:cs="Arial"/>
        </w:rPr>
        <w:t>(costs/saving analysis)</w:t>
      </w:r>
    </w:p>
    <w:p w14:paraId="1B5A0371" w14:textId="77777777" w:rsidR="004A1471"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4A1471">
        <w:rPr>
          <w:rFonts w:ascii="Arial" w:hAnsi="Arial" w:cs="Arial"/>
        </w:rPr>
        <w:t> </w:t>
      </w:r>
      <w:r w:rsidR="004A1471">
        <w:rPr>
          <w:rFonts w:ascii="Arial" w:hAnsi="Arial" w:cs="Arial"/>
        </w:rPr>
        <w:t> </w:t>
      </w:r>
      <w:r w:rsidR="004A1471">
        <w:rPr>
          <w:rFonts w:ascii="Arial" w:hAnsi="Arial" w:cs="Arial"/>
        </w:rPr>
        <w:t> </w:t>
      </w:r>
      <w:r w:rsidR="004A1471">
        <w:rPr>
          <w:rFonts w:ascii="Arial" w:hAnsi="Arial" w:cs="Arial"/>
        </w:rPr>
        <w:t> </w:t>
      </w:r>
      <w:r w:rsidR="004A1471">
        <w:rPr>
          <w:rFonts w:ascii="Arial" w:hAnsi="Arial" w:cs="Arial"/>
        </w:rPr>
        <w:t> </w:t>
      </w:r>
    </w:p>
    <w:p w14:paraId="0572861E" w14:textId="77777777" w:rsidR="004A1471" w:rsidRDefault="004A1471" w:rsidP="00374584">
      <w:pPr>
        <w:pStyle w:val="ListParagraph"/>
        <w:ind w:left="284" w:hanging="284"/>
        <w:rPr>
          <w:rFonts w:ascii="Arial" w:hAnsi="Arial" w:cs="Arial"/>
        </w:rPr>
      </w:pPr>
    </w:p>
    <w:p w14:paraId="09CC34B4" w14:textId="77777777" w:rsidR="004A1471" w:rsidRDefault="004A1471" w:rsidP="00374584">
      <w:pPr>
        <w:pStyle w:val="ListParagraph"/>
        <w:ind w:left="284" w:hanging="284"/>
        <w:rPr>
          <w:rFonts w:ascii="Arial" w:hAnsi="Arial" w:cs="Arial"/>
        </w:rPr>
      </w:pPr>
      <w:r>
        <w:rPr>
          <w:rFonts w:ascii="Arial" w:hAnsi="Arial" w:cs="Arial"/>
        </w:rPr>
        <w:t>Please see the following presentation for the cost evaluation.</w:t>
      </w:r>
    </w:p>
    <w:p w14:paraId="1EDDA389" w14:textId="476544C5" w:rsidR="004A1471" w:rsidRDefault="004A1471" w:rsidP="00374584">
      <w:pPr>
        <w:pStyle w:val="ListParagraph"/>
        <w:ind w:left="284" w:hanging="284"/>
        <w:rPr>
          <w:rFonts w:ascii="Arial" w:hAnsi="Arial" w:cs="Arial"/>
        </w:rPr>
      </w:pPr>
      <w:r w:rsidRPr="004A1471">
        <w:rPr>
          <w:rFonts w:ascii="Arial" w:hAnsi="Arial" w:cs="Arial"/>
        </w:rPr>
        <w:t>https://www.slideshare.net/ssuserd2c2b0/fitsiou-panagiota-mobile-psychiatric-unit-2012</w:t>
      </w:r>
      <w:r>
        <w:rPr>
          <w:rFonts w:ascii="Arial" w:hAnsi="Arial" w:cs="Arial"/>
        </w:rPr>
        <w:t xml:space="preserve"> </w:t>
      </w:r>
    </w:p>
    <w:p w14:paraId="2D88D908" w14:textId="77777777" w:rsidR="004A1471" w:rsidRDefault="004A1471" w:rsidP="00374584">
      <w:pPr>
        <w:pStyle w:val="ListParagraph"/>
        <w:ind w:left="284" w:hanging="284"/>
        <w:rPr>
          <w:rFonts w:ascii="Arial" w:hAnsi="Arial" w:cs="Arial"/>
        </w:rPr>
      </w:pPr>
    </w:p>
    <w:p w14:paraId="34980785" w14:textId="146E1817" w:rsidR="004A1471" w:rsidRDefault="004A1471" w:rsidP="00374584">
      <w:pPr>
        <w:pStyle w:val="ListParagraph"/>
        <w:ind w:left="284" w:hanging="284"/>
        <w:rPr>
          <w:rFonts w:ascii="Arial" w:hAnsi="Arial" w:cs="Arial"/>
        </w:rPr>
      </w:pPr>
      <w:r w:rsidRPr="004A1471">
        <w:rPr>
          <w:rFonts w:ascii="Arial" w:hAnsi="Arial" w:cs="Arial"/>
        </w:rPr>
        <w:t>http://ekpse.gr/en/who-we-are/reports</w:t>
      </w:r>
    </w:p>
    <w:p w14:paraId="5E9EDF41" w14:textId="77777777" w:rsidR="00021FAE" w:rsidRDefault="00021FAE" w:rsidP="00374584">
      <w:pPr>
        <w:pStyle w:val="ListParagraph"/>
        <w:ind w:left="284" w:hanging="284"/>
        <w:rPr>
          <w:rFonts w:ascii="Arial" w:hAnsi="Arial" w:cs="Arial"/>
        </w:rPr>
      </w:pPr>
    </w:p>
    <w:p w14:paraId="4CB9AE27" w14:textId="7A0EA505" w:rsidR="00374584" w:rsidRPr="00E801BF" w:rsidRDefault="00374584" w:rsidP="00374584">
      <w:pPr>
        <w:pStyle w:val="ListParagraph"/>
        <w:ind w:left="284" w:hanging="284"/>
        <w:rPr>
          <w:rFonts w:ascii="Arial" w:hAnsi="Arial" w:cs="Arial"/>
        </w:rPr>
      </w:pPr>
      <w:r w:rsidRPr="00E801BF">
        <w:rPr>
          <w:rFonts w:ascii="Arial" w:hAnsi="Arial" w:cs="Arial"/>
        </w:rPr>
        <w:fldChar w:fldCharType="end"/>
      </w:r>
    </w:p>
    <w:p w14:paraId="0A5AEFE1" w14:textId="77777777" w:rsidR="00374584" w:rsidRPr="00E801BF" w:rsidRDefault="00374584" w:rsidP="00374584">
      <w:pPr>
        <w:pStyle w:val="ListParagraph"/>
        <w:ind w:left="284" w:hanging="284"/>
        <w:rPr>
          <w:rFonts w:ascii="Arial" w:hAnsi="Arial" w:cs="Arial"/>
          <w:b/>
        </w:rPr>
      </w:pPr>
    </w:p>
    <w:p w14:paraId="5DB138D1"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 xml:space="preserve">How were the </w:t>
      </w:r>
      <w:r w:rsidRPr="00E801BF">
        <w:rPr>
          <w:rFonts w:ascii="Arial" w:hAnsi="Arial" w:cs="Arial"/>
          <w:b/>
          <w:bCs/>
        </w:rPr>
        <w:t>service users involved</w:t>
      </w:r>
      <w:r w:rsidRPr="00E801BF">
        <w:rPr>
          <w:rFonts w:ascii="Arial" w:hAnsi="Arial" w:cs="Arial"/>
        </w:rPr>
        <w:t xml:space="preserve"> in the decision-making process leading to the implementation of the practice?</w:t>
      </w:r>
    </w:p>
    <w:p w14:paraId="553DA508" w14:textId="77777777" w:rsidR="0028408A"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p>
    <w:p w14:paraId="72DD9EF6" w14:textId="1A6D159D" w:rsidR="00374584" w:rsidRPr="00E801BF" w:rsidRDefault="0028408A" w:rsidP="00374584">
      <w:pPr>
        <w:pStyle w:val="ListParagraph"/>
        <w:ind w:left="284" w:hanging="284"/>
        <w:rPr>
          <w:rFonts w:ascii="Arial" w:hAnsi="Arial" w:cs="Arial"/>
        </w:rPr>
      </w:pPr>
      <w:r>
        <w:rPr>
          <w:rFonts w:ascii="Arial" w:hAnsi="Arial" w:cs="Arial"/>
        </w:rPr>
        <w:t>Clients are supported to be actively involved i</w:t>
      </w:r>
      <w:r w:rsidRPr="0028408A">
        <w:rPr>
          <w:rFonts w:ascii="Arial" w:hAnsi="Arial" w:cs="Arial"/>
        </w:rPr>
        <w:t xml:space="preserve">n </w:t>
      </w:r>
      <w:r>
        <w:rPr>
          <w:rFonts w:ascii="Arial" w:hAnsi="Arial" w:cs="Arial"/>
        </w:rPr>
        <w:t>the process of the  treatment plan. T</w:t>
      </w:r>
      <w:r w:rsidRPr="0028408A">
        <w:rPr>
          <w:rFonts w:ascii="Arial" w:hAnsi="Arial" w:cs="Arial"/>
        </w:rPr>
        <w:t xml:space="preserve">he </w:t>
      </w:r>
      <w:r>
        <w:rPr>
          <w:rFonts w:ascii="Arial" w:hAnsi="Arial" w:cs="Arial"/>
        </w:rPr>
        <w:t>treatment plan integrates the recovery</w:t>
      </w:r>
      <w:r w:rsidRPr="0028408A">
        <w:rPr>
          <w:rFonts w:ascii="Arial" w:hAnsi="Arial" w:cs="Arial"/>
        </w:rPr>
        <w:t xml:space="preserve"> aspects</w:t>
      </w:r>
      <w:r>
        <w:rPr>
          <w:rFonts w:ascii="Arial" w:hAnsi="Arial" w:cs="Arial"/>
        </w:rPr>
        <w:t xml:space="preserve"> and the specific t</w:t>
      </w:r>
      <w:r w:rsidRPr="0028408A">
        <w:rPr>
          <w:rFonts w:ascii="Arial" w:hAnsi="Arial" w:cs="Arial"/>
        </w:rPr>
        <w:t>reatment goals</w:t>
      </w:r>
      <w:r>
        <w:rPr>
          <w:rFonts w:ascii="Arial" w:hAnsi="Arial" w:cs="Arial"/>
        </w:rPr>
        <w:t xml:space="preserve"> that are formulated with the client, in agreement with the client, and they reflect the personal aspects of the client.</w:t>
      </w:r>
      <w:r w:rsidR="000F22E8">
        <w:rPr>
          <w:rFonts w:ascii="Arial" w:hAnsi="Arial" w:cs="Arial"/>
        </w:rPr>
        <w:t>the personal individual treatment plan is continually evaluated by the client and the therapist involved for any alterations or feedback. It is kept in the clients personal record.</w:t>
      </w:r>
      <w:r>
        <w:rPr>
          <w:rFonts w:ascii="Arial" w:hAnsi="Arial" w:cs="Arial"/>
        </w:rPr>
        <w:t xml:space="preserve"> </w:t>
      </w:r>
      <w:r w:rsidRPr="0028408A">
        <w:rPr>
          <w:rFonts w:ascii="Arial" w:hAnsi="Arial" w:cs="Arial"/>
        </w:rPr>
        <w:t xml:space="preserve"> Clients can be supported in reaching those goals by their own </w:t>
      </w:r>
      <w:r>
        <w:rPr>
          <w:rFonts w:ascii="Arial" w:hAnsi="Arial" w:cs="Arial"/>
        </w:rPr>
        <w:t>therapist</w:t>
      </w:r>
      <w:r w:rsidRPr="0028408A">
        <w:rPr>
          <w:rFonts w:ascii="Arial" w:hAnsi="Arial" w:cs="Arial"/>
        </w:rPr>
        <w:t xml:space="preserve"> or </w:t>
      </w:r>
      <w:r>
        <w:rPr>
          <w:rFonts w:ascii="Arial" w:hAnsi="Arial" w:cs="Arial"/>
        </w:rPr>
        <w:t xml:space="preserve">more </w:t>
      </w:r>
      <w:r w:rsidRPr="0028408A">
        <w:rPr>
          <w:rFonts w:ascii="Arial" w:hAnsi="Arial" w:cs="Arial"/>
        </w:rPr>
        <w:t xml:space="preserve">specialists. </w:t>
      </w:r>
      <w:r>
        <w:rPr>
          <w:rFonts w:ascii="Arial" w:hAnsi="Arial" w:cs="Arial"/>
        </w:rPr>
        <w:t xml:space="preserve">The model </w:t>
      </w:r>
      <w:r w:rsidRPr="0028408A">
        <w:rPr>
          <w:rFonts w:ascii="Arial" w:hAnsi="Arial" w:cs="Arial"/>
        </w:rPr>
        <w:t>aims to support the clients in their recovery process</w:t>
      </w:r>
      <w:r>
        <w:rPr>
          <w:rFonts w:ascii="Arial" w:hAnsi="Arial" w:cs="Arial"/>
        </w:rPr>
        <w:t xml:space="preserve">, to be able </w:t>
      </w:r>
      <w:r w:rsidRPr="0028408A">
        <w:rPr>
          <w:rFonts w:ascii="Arial" w:hAnsi="Arial" w:cs="Arial"/>
        </w:rPr>
        <w:t>to function optimally and to participate in society</w:t>
      </w:r>
      <w:r>
        <w:rPr>
          <w:rFonts w:ascii="Arial" w:hAnsi="Arial" w:cs="Arial"/>
        </w:rPr>
        <w:t>.</w:t>
      </w:r>
      <w:r w:rsidR="00B05CE9">
        <w:rPr>
          <w:rFonts w:ascii="Arial" w:hAnsi="Arial" w:cs="Arial"/>
        </w:rPr>
        <w:t xml:space="preserve"> In general terms the ideological background of the recovery process  can be understood in our founder's saying " we try not to change a persons identity but its fate in life" </w:t>
      </w:r>
      <w:r w:rsidRPr="0028408A">
        <w:rPr>
          <w:rFonts w:ascii="Arial" w:hAnsi="Arial" w:cs="Arial"/>
        </w:rPr>
        <w:t xml:space="preserve"> </w:t>
      </w:r>
      <w:r w:rsidR="00374584" w:rsidRPr="00E801BF">
        <w:rPr>
          <w:rFonts w:ascii="Arial" w:hAnsi="Arial" w:cs="Arial"/>
        </w:rPr>
        <w:fldChar w:fldCharType="end"/>
      </w:r>
    </w:p>
    <w:p w14:paraId="3B2838EE" w14:textId="77777777" w:rsidR="00374584" w:rsidRPr="00E801BF" w:rsidRDefault="00374584" w:rsidP="00374584">
      <w:pPr>
        <w:pStyle w:val="ListParagraph"/>
        <w:ind w:left="284" w:hanging="284"/>
        <w:jc w:val="both"/>
        <w:rPr>
          <w:rFonts w:ascii="Arial" w:hAnsi="Arial" w:cs="Arial"/>
          <w:b/>
        </w:rPr>
      </w:pPr>
    </w:p>
    <w:p w14:paraId="111CDC27"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rPr>
        <w:t>Any additional f</w:t>
      </w:r>
      <w:r w:rsidRPr="00E801BF">
        <w:rPr>
          <w:rFonts w:ascii="Arial" w:hAnsi="Arial" w:cs="Arial"/>
          <w:b/>
        </w:rPr>
        <w:t xml:space="preserve">eedback from stakeholders </w:t>
      </w:r>
      <w:r w:rsidRPr="00E801BF">
        <w:rPr>
          <w:rFonts w:ascii="Arial" w:hAnsi="Arial" w:cs="Arial"/>
        </w:rPr>
        <w:t>(service users, family members, health professionals, social workers etc.)</w:t>
      </w:r>
    </w:p>
    <w:p w14:paraId="03BC6FA4" w14:textId="2A68D2E0" w:rsidR="00DE3CB0" w:rsidRDefault="00374584" w:rsidP="000D6AF5">
      <w:pPr>
        <w:pStyle w:val="ListParagraph"/>
        <w:ind w:left="284" w:hanging="284"/>
        <w:rPr>
          <w:rFonts w:ascii="Arial" w:hAnsi="Arial" w:cs="Arial"/>
          <w:noProof/>
          <w:lang w:val="en-GB"/>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DE3CB0">
        <w:rPr>
          <w:rFonts w:ascii="Arial" w:hAnsi="Arial" w:cs="Arial"/>
        </w:rPr>
        <w:t xml:space="preserve">In a comparative study implemented in the Society of Social Psychiatry P. Sakellaropoulos regarding the impact of economic crisis in Greece (study on 2009 and 2016) and the protective factors, the users reported the therapeutic relationship and the stability of our offered services as an important factor. </w:t>
      </w:r>
    </w:p>
    <w:p w14:paraId="6E135E66" w14:textId="03939FAB" w:rsidR="000D6AF5" w:rsidRPr="000D6AF5" w:rsidRDefault="00DE3CB0" w:rsidP="000D6AF5">
      <w:pPr>
        <w:pStyle w:val="ListParagraph"/>
        <w:ind w:left="284" w:hanging="284"/>
        <w:rPr>
          <w:rFonts w:ascii="Arial" w:hAnsi="Arial" w:cs="Arial"/>
          <w:noProof/>
          <w:lang w:val="en-GB"/>
        </w:rPr>
      </w:pPr>
      <w:r>
        <w:rPr>
          <w:rFonts w:ascii="Arial" w:hAnsi="Arial" w:cs="Arial"/>
          <w:noProof/>
          <w:lang w:val="en-GB"/>
        </w:rPr>
        <w:t xml:space="preserve">"[…] </w:t>
      </w:r>
      <w:r w:rsidR="000D6AF5" w:rsidRPr="000D6AF5">
        <w:rPr>
          <w:rFonts w:ascii="Arial" w:hAnsi="Arial" w:cs="Arial"/>
          <w:noProof/>
          <w:lang w:val="en-GB"/>
        </w:rPr>
        <w:t>The perceived</w:t>
      </w:r>
      <w:r w:rsidR="000D6AF5">
        <w:rPr>
          <w:rFonts w:ascii="Arial" w:hAnsi="Arial" w:cs="Arial"/>
          <w:noProof/>
          <w:lang w:val="en-GB"/>
        </w:rPr>
        <w:t xml:space="preserve">  </w:t>
      </w:r>
      <w:r w:rsidR="000D6AF5" w:rsidRPr="000D6AF5">
        <w:rPr>
          <w:rFonts w:ascii="Arial" w:hAnsi="Arial" w:cs="Arial"/>
          <w:noProof/>
          <w:lang w:val="en-GB"/>
        </w:rPr>
        <w:t>stability of the help received from the therapists, the</w:t>
      </w:r>
      <w:r w:rsidR="000D6AF5">
        <w:rPr>
          <w:rFonts w:ascii="Arial" w:hAnsi="Arial" w:cs="Arial"/>
          <w:noProof/>
          <w:lang w:val="en-GB"/>
        </w:rPr>
        <w:t xml:space="preserve"> </w:t>
      </w:r>
      <w:r w:rsidR="000D6AF5" w:rsidRPr="000D6AF5">
        <w:rPr>
          <w:rFonts w:ascii="Arial" w:hAnsi="Arial" w:cs="Arial"/>
          <w:noProof/>
          <w:lang w:val="en-GB"/>
        </w:rPr>
        <w:t>quality of services</w:t>
      </w:r>
      <w:r>
        <w:rPr>
          <w:rFonts w:ascii="Arial" w:hAnsi="Arial" w:cs="Arial"/>
          <w:noProof/>
          <w:lang w:val="en-GB"/>
        </w:rPr>
        <w:t xml:space="preserve"> </w:t>
      </w:r>
      <w:r w:rsidR="000D6AF5" w:rsidRPr="000D6AF5">
        <w:rPr>
          <w:rFonts w:ascii="Arial" w:hAnsi="Arial" w:cs="Arial"/>
          <w:noProof/>
          <w:lang w:val="en-GB"/>
        </w:rPr>
        <w:t>provided and the trust towards the</w:t>
      </w:r>
      <w:r w:rsidR="001C46BC">
        <w:rPr>
          <w:rFonts w:ascii="Arial" w:hAnsi="Arial" w:cs="Arial"/>
          <w:noProof/>
          <w:lang w:val="en-GB"/>
        </w:rPr>
        <w:t xml:space="preserve"> </w:t>
      </w:r>
      <w:r w:rsidR="000D6AF5" w:rsidRPr="000D6AF5">
        <w:rPr>
          <w:rFonts w:ascii="Arial" w:hAnsi="Arial" w:cs="Arial"/>
          <w:noProof/>
          <w:lang w:val="en-GB"/>
        </w:rPr>
        <w:t>treatment organization were all facilitative factors</w:t>
      </w:r>
    </w:p>
    <w:p w14:paraId="4261334C" w14:textId="1F1237F1" w:rsidR="000D6AF5" w:rsidRP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reported by the majority of them in 2016. The users</w:t>
      </w:r>
      <w:r w:rsidR="001C46BC">
        <w:rPr>
          <w:rFonts w:ascii="Arial" w:hAnsi="Arial" w:cs="Arial"/>
          <w:noProof/>
          <w:lang w:val="en-GB"/>
        </w:rPr>
        <w:t xml:space="preserve"> </w:t>
      </w:r>
      <w:r w:rsidRPr="000D6AF5">
        <w:rPr>
          <w:rFonts w:ascii="Arial" w:hAnsi="Arial" w:cs="Arial"/>
          <w:noProof/>
          <w:lang w:val="en-GB"/>
        </w:rPr>
        <w:t>stressed the role of the therapists as the</w:t>
      </w:r>
      <w:r w:rsidR="001C46BC">
        <w:rPr>
          <w:rFonts w:ascii="Arial" w:hAnsi="Arial" w:cs="Arial"/>
          <w:noProof/>
          <w:lang w:val="en-GB"/>
        </w:rPr>
        <w:t xml:space="preserve"> </w:t>
      </w:r>
      <w:r w:rsidRPr="000D6AF5">
        <w:rPr>
          <w:rFonts w:ascii="Arial" w:hAnsi="Arial" w:cs="Arial"/>
          <w:noProof/>
          <w:lang w:val="en-GB"/>
        </w:rPr>
        <w:t>most important</w:t>
      </w:r>
      <w:r w:rsidR="001C46BC">
        <w:rPr>
          <w:rFonts w:ascii="Arial" w:hAnsi="Arial" w:cs="Arial"/>
          <w:noProof/>
          <w:lang w:val="en-GB"/>
        </w:rPr>
        <w:t xml:space="preserve"> </w:t>
      </w:r>
      <w:r w:rsidRPr="000D6AF5">
        <w:rPr>
          <w:rFonts w:ascii="Arial" w:hAnsi="Arial" w:cs="Arial"/>
          <w:noProof/>
          <w:lang w:val="en-GB"/>
        </w:rPr>
        <w:t>protective factor in both measurements. Our findings</w:t>
      </w:r>
      <w:r w:rsidR="001C46BC">
        <w:rPr>
          <w:rFonts w:ascii="Arial" w:hAnsi="Arial" w:cs="Arial"/>
          <w:noProof/>
          <w:lang w:val="en-GB"/>
        </w:rPr>
        <w:t xml:space="preserve"> </w:t>
      </w:r>
      <w:r w:rsidRPr="000D6AF5">
        <w:rPr>
          <w:rFonts w:ascii="Arial" w:hAnsi="Arial" w:cs="Arial"/>
          <w:noProof/>
          <w:lang w:val="en-GB"/>
        </w:rPr>
        <w:t>indicate that</w:t>
      </w:r>
      <w:r w:rsidR="001C46BC">
        <w:rPr>
          <w:rFonts w:ascii="Arial" w:hAnsi="Arial" w:cs="Arial"/>
          <w:noProof/>
          <w:lang w:val="en-GB"/>
        </w:rPr>
        <w:t xml:space="preserve"> c</w:t>
      </w:r>
      <w:r w:rsidRPr="000D6AF5">
        <w:rPr>
          <w:rFonts w:ascii="Arial" w:hAnsi="Arial" w:cs="Arial"/>
          <w:noProof/>
          <w:lang w:val="en-GB"/>
        </w:rPr>
        <w:t>ommunity services’ users stress the</w:t>
      </w:r>
      <w:r w:rsidR="001C46BC">
        <w:rPr>
          <w:rFonts w:ascii="Arial" w:hAnsi="Arial" w:cs="Arial"/>
          <w:noProof/>
          <w:lang w:val="en-GB"/>
        </w:rPr>
        <w:t xml:space="preserve"> </w:t>
      </w:r>
      <w:r w:rsidRPr="000D6AF5">
        <w:rPr>
          <w:rFonts w:ascii="Arial" w:hAnsi="Arial" w:cs="Arial"/>
          <w:noProof/>
          <w:lang w:val="en-GB"/>
        </w:rPr>
        <w:t>importance of a stable and trusting relationship as a</w:t>
      </w:r>
    </w:p>
    <w:p w14:paraId="19F9C32F" w14:textId="516122E2" w:rsidR="000D6AF5" w:rsidRDefault="000D6AF5" w:rsidP="000D6AF5">
      <w:pPr>
        <w:pStyle w:val="ListParagraph"/>
        <w:ind w:left="284" w:hanging="284"/>
        <w:rPr>
          <w:rFonts w:ascii="Arial" w:hAnsi="Arial" w:cs="Arial"/>
          <w:noProof/>
          <w:lang w:val="en-GB"/>
        </w:rPr>
      </w:pPr>
      <w:r w:rsidRPr="000D6AF5">
        <w:rPr>
          <w:rFonts w:ascii="Arial" w:hAnsi="Arial" w:cs="Arial"/>
          <w:noProof/>
          <w:lang w:val="en-GB"/>
        </w:rPr>
        <w:t>buffer against threats deriving from a crisis</w:t>
      </w:r>
      <w:r w:rsidR="00DE3CB0">
        <w:rPr>
          <w:rFonts w:ascii="Arial" w:hAnsi="Arial" w:cs="Arial"/>
          <w:noProof/>
          <w:lang w:val="en-GB"/>
        </w:rPr>
        <w:t xml:space="preserve"> […]"</w:t>
      </w:r>
      <w:r w:rsidR="001C46BC">
        <w:rPr>
          <w:rFonts w:ascii="Arial" w:hAnsi="Arial" w:cs="Arial"/>
          <w:noProof/>
          <w:lang w:val="en-GB"/>
        </w:rPr>
        <w:t xml:space="preserve"> </w:t>
      </w:r>
    </w:p>
    <w:p w14:paraId="6CDCB474" w14:textId="4DF3A283" w:rsidR="000D6AF5" w:rsidRPr="000D6AF5" w:rsidRDefault="00DE3CB0" w:rsidP="00374584">
      <w:pPr>
        <w:pStyle w:val="ListParagraph"/>
        <w:ind w:left="284" w:hanging="284"/>
        <w:rPr>
          <w:rFonts w:ascii="Arial" w:hAnsi="Arial" w:cs="Arial"/>
          <w:noProof/>
          <w:lang w:val="en-GB"/>
        </w:rPr>
      </w:pPr>
      <w:r>
        <w:rPr>
          <w:rFonts w:ascii="Arial" w:hAnsi="Arial" w:cs="Arial"/>
          <w:noProof/>
          <w:lang w:val="en-GB"/>
        </w:rPr>
        <w:t xml:space="preserve">Please, see: </w:t>
      </w:r>
      <w:r w:rsidRPr="00DE3CB0">
        <w:rPr>
          <w:rFonts w:ascii="Arial" w:hAnsi="Arial" w:cs="Arial"/>
          <w:noProof/>
          <w:lang w:val="en-GB"/>
        </w:rPr>
        <w:t>https://www.researchgate.net/publication/325129925_What_Makes_the_Difference_Com</w:t>
      </w:r>
      <w:r w:rsidRPr="00DE3CB0">
        <w:rPr>
          <w:rFonts w:ascii="Arial" w:hAnsi="Arial" w:cs="Arial"/>
          <w:noProof/>
          <w:lang w:val="en-GB"/>
        </w:rPr>
        <w:lastRenderedPageBreak/>
        <w:t>munity_Mental_Health_Providers%27_and_Users%27_Perceptions_on_Dealing_with_the_Crisis_in_Greece</w:t>
      </w:r>
      <w:r>
        <w:rPr>
          <w:rFonts w:ascii="Arial" w:hAnsi="Arial" w:cs="Arial"/>
          <w:noProof/>
          <w:lang w:val="en-GB"/>
        </w:rPr>
        <w:t xml:space="preserve"> </w:t>
      </w:r>
    </w:p>
    <w:p w14:paraId="1B3687E8" w14:textId="740D27F1" w:rsidR="00374584" w:rsidRPr="00E801BF" w:rsidRDefault="00374584" w:rsidP="00374584">
      <w:pPr>
        <w:pStyle w:val="ListParagraph"/>
        <w:ind w:left="284" w:hanging="284"/>
        <w:rPr>
          <w:rFonts w:ascii="Arial" w:hAnsi="Arial" w:cs="Arial"/>
        </w:rPr>
      </w:pPr>
      <w:r w:rsidRPr="00E801BF">
        <w:rPr>
          <w:rFonts w:ascii="Arial" w:hAnsi="Arial" w:cs="Arial"/>
        </w:rPr>
        <w:fldChar w:fldCharType="end"/>
      </w:r>
    </w:p>
    <w:p w14:paraId="16088A8D" w14:textId="77777777" w:rsidR="00374584" w:rsidRPr="00E801BF" w:rsidRDefault="00374584" w:rsidP="00374584">
      <w:pPr>
        <w:pStyle w:val="ListParagraph"/>
        <w:ind w:left="284" w:hanging="284"/>
        <w:rPr>
          <w:rFonts w:ascii="Arial" w:hAnsi="Arial" w:cs="Arial"/>
          <w:b/>
        </w:rPr>
      </w:pPr>
    </w:p>
    <w:p w14:paraId="60B810B2"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Cs/>
        </w:rPr>
        <w:t xml:space="preserve">Any </w:t>
      </w:r>
      <w:r w:rsidRPr="00E801BF">
        <w:rPr>
          <w:rFonts w:ascii="Arial" w:hAnsi="Arial" w:cs="Arial"/>
          <w:b/>
        </w:rPr>
        <w:t>additional</w:t>
      </w:r>
      <w:r w:rsidRPr="00E801BF">
        <w:rPr>
          <w:rFonts w:ascii="Arial" w:hAnsi="Arial" w:cs="Arial"/>
          <w:bCs/>
        </w:rPr>
        <w:t xml:space="preserve"> </w:t>
      </w:r>
      <w:r w:rsidRPr="00E801BF">
        <w:rPr>
          <w:rFonts w:ascii="Arial" w:hAnsi="Arial" w:cs="Arial"/>
          <w:b/>
        </w:rPr>
        <w:t xml:space="preserve">statistical information </w:t>
      </w:r>
      <w:r w:rsidRPr="00E801BF">
        <w:rPr>
          <w:rFonts w:ascii="Arial" w:hAnsi="Arial" w:cs="Arial"/>
          <w:bCs/>
        </w:rPr>
        <w:t>relating to the short-, medium- or long-term impact of the practice</w:t>
      </w:r>
    </w:p>
    <w:p w14:paraId="7218C7D1" w14:textId="77777777" w:rsidR="00B65BAB"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p>
    <w:p w14:paraId="106575D4" w14:textId="274C16A4" w:rsidR="00374584" w:rsidRPr="00E801BF" w:rsidRDefault="00B65BAB" w:rsidP="00374584">
      <w:pPr>
        <w:pStyle w:val="ListParagraph"/>
        <w:ind w:left="284" w:hanging="284"/>
        <w:rPr>
          <w:rFonts w:ascii="Arial" w:hAnsi="Arial" w:cs="Arial"/>
        </w:rPr>
      </w:pPr>
      <w:r>
        <w:rPr>
          <w:rFonts w:ascii="Arial" w:hAnsi="Arial" w:cs="Arial"/>
        </w:rPr>
        <w:t>The long-term of the  impact of the practice is reflected for example in the recorded data (Mobile Unit Fokida December 2019, SPSS). As it is reported in this month the total of clients that followed a therapeutic program (eg. psychotherapy, psychiatric treatment ) were 292, in a populated rural area of around 40.000 inhabitants, and with no other mental health servises public or private being provided. The majority of adult clients were given treatment for schizophrenia (27.10%)</w:t>
      </w:r>
      <w:r w:rsidR="00C73E88" w:rsidRPr="00C73E88">
        <w:rPr>
          <w:rFonts w:ascii="Arial" w:hAnsi="Arial" w:cs="Arial"/>
        </w:rPr>
        <w:t xml:space="preserve"> </w:t>
      </w:r>
      <w:r>
        <w:rPr>
          <w:rFonts w:ascii="Arial" w:hAnsi="Arial" w:cs="Arial"/>
        </w:rPr>
        <w:t>, mood disorders (27.10%) and stress related disorders (19.10%) (sour</w:t>
      </w:r>
      <w:r>
        <w:rPr>
          <w:rFonts w:ascii="Arial" w:hAnsi="Arial" w:cs="Arial"/>
          <w:lang w:val="en-US"/>
        </w:rPr>
        <w:t>ce</w:t>
      </w:r>
      <w:r w:rsidRPr="00B65BAB">
        <w:rPr>
          <w:rFonts w:ascii="Arial" w:hAnsi="Arial" w:cs="Arial"/>
          <w:lang w:val="en-US"/>
        </w:rPr>
        <w:t xml:space="preserve">: </w:t>
      </w:r>
      <w:r>
        <w:rPr>
          <w:rFonts w:ascii="Arial" w:hAnsi="Arial" w:cs="Arial"/>
          <w:lang w:val="en-US"/>
        </w:rPr>
        <w:t>ICD10</w:t>
      </w:r>
      <w:r>
        <w:rPr>
          <w:rFonts w:ascii="Arial" w:hAnsi="Arial" w:cs="Arial"/>
        </w:rPr>
        <w:t>)</w:t>
      </w:r>
      <w:r w:rsidR="00E9712B" w:rsidRPr="00E9712B">
        <w:rPr>
          <w:rFonts w:ascii="Arial" w:hAnsi="Arial" w:cs="Arial"/>
          <w:lang w:val="en-US"/>
        </w:rPr>
        <w:t>.</w:t>
      </w:r>
      <w:r w:rsidR="00E9712B">
        <w:rPr>
          <w:rFonts w:ascii="Arial" w:hAnsi="Arial" w:cs="Arial"/>
          <w:lang w:val="en-US"/>
        </w:rPr>
        <w:t xml:space="preserve">The majority of the clients in the above categories reported no relapses or crisis, par example crisis intervention acts for this month were in total 6 and no hospitalisation was reported. The above findings might highlight the fact that the follow-up process and the continuous of therapy results in less psychiatric crisis.  </w:t>
      </w:r>
      <w:r w:rsidR="00374584" w:rsidRPr="00E801BF">
        <w:rPr>
          <w:rFonts w:ascii="Arial" w:hAnsi="Arial" w:cs="Arial"/>
        </w:rPr>
        <w:fldChar w:fldCharType="end"/>
      </w:r>
    </w:p>
    <w:p w14:paraId="1F65EE7B" w14:textId="77777777" w:rsidR="00374584" w:rsidRPr="00E801BF" w:rsidRDefault="00374584" w:rsidP="00374584">
      <w:pPr>
        <w:pStyle w:val="ListParagraph"/>
        <w:ind w:left="284" w:hanging="284"/>
        <w:rPr>
          <w:rFonts w:ascii="Arial" w:hAnsi="Arial" w:cs="Arial"/>
          <w:b/>
        </w:rPr>
      </w:pPr>
    </w:p>
    <w:p w14:paraId="247A9B75" w14:textId="77777777" w:rsidR="00374584" w:rsidRPr="00E801BF" w:rsidRDefault="00374584" w:rsidP="00374584">
      <w:pPr>
        <w:pStyle w:val="ListParagraph"/>
        <w:numPr>
          <w:ilvl w:val="0"/>
          <w:numId w:val="1"/>
        </w:numPr>
        <w:ind w:left="284" w:hanging="284"/>
        <w:jc w:val="both"/>
        <w:rPr>
          <w:rFonts w:ascii="Arial" w:hAnsi="Arial" w:cs="Arial"/>
        </w:rPr>
      </w:pPr>
      <w:r w:rsidRPr="00E801BF">
        <w:rPr>
          <w:rFonts w:ascii="Arial" w:hAnsi="Arial" w:cs="Arial"/>
        </w:rPr>
        <w:t xml:space="preserve">Information on any </w:t>
      </w:r>
      <w:r w:rsidRPr="00E801BF">
        <w:rPr>
          <w:rFonts w:ascii="Arial" w:hAnsi="Arial" w:cs="Arial"/>
          <w:b/>
        </w:rPr>
        <w:t>on-line or other resources</w:t>
      </w:r>
      <w:r w:rsidRPr="00E801BF">
        <w:rPr>
          <w:rFonts w:ascii="Arial" w:hAnsi="Arial" w:cs="Arial"/>
        </w:rPr>
        <w:t xml:space="preserve"> (tool kits, guides, reports…)</w:t>
      </w:r>
    </w:p>
    <w:p w14:paraId="17E21048" w14:textId="66C3F839" w:rsidR="001D5371" w:rsidRPr="000812CC" w:rsidRDefault="00374584" w:rsidP="001D5371">
      <w:pPr>
        <w:pStyle w:val="ListParagraph"/>
        <w:ind w:left="284" w:hanging="284"/>
        <w:rPr>
          <w:rFonts w:ascii="Arial" w:hAnsi="Arial" w:cs="Arial"/>
          <w:lang w:val="en-US"/>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1D5371">
        <w:rPr>
          <w:rFonts w:ascii="Arial" w:hAnsi="Arial" w:cs="Arial"/>
          <w:lang w:val="en-US"/>
        </w:rPr>
        <w:t>P</w:t>
      </w:r>
      <w:r w:rsidR="0008377F">
        <w:rPr>
          <w:rFonts w:ascii="Arial" w:hAnsi="Arial" w:cs="Arial"/>
        </w:rPr>
        <w:t>ubl</w:t>
      </w:r>
      <w:r w:rsidR="000812CC">
        <w:rPr>
          <w:rFonts w:ascii="Arial" w:hAnsi="Arial" w:cs="Arial"/>
        </w:rPr>
        <w:t>ication</w:t>
      </w:r>
      <w:r w:rsidR="001D5371" w:rsidRPr="000812CC">
        <w:rPr>
          <w:rFonts w:ascii="Arial" w:hAnsi="Arial" w:cs="Arial"/>
          <w:lang w:val="en-US"/>
        </w:rPr>
        <w:t>:</w:t>
      </w:r>
    </w:p>
    <w:p w14:paraId="69F354D9" w14:textId="37AAE41A" w:rsidR="001D5371" w:rsidRPr="000D6AF5" w:rsidRDefault="001D5371" w:rsidP="001D5371">
      <w:pPr>
        <w:pStyle w:val="ListParagraph"/>
        <w:ind w:left="284" w:hanging="284"/>
        <w:rPr>
          <w:rFonts w:ascii="Arial" w:hAnsi="Arial" w:cs="Arial"/>
          <w:lang w:val="en-GB"/>
        </w:rPr>
      </w:pPr>
      <w:r w:rsidRPr="000812CC">
        <w:rPr>
          <w:rFonts w:ascii="Arial" w:hAnsi="Arial" w:cs="Arial"/>
          <w:lang w:val="en-US"/>
        </w:rPr>
        <w:t xml:space="preserve"> </w:t>
      </w:r>
      <w:r w:rsidR="002774D9" w:rsidRPr="000812CC">
        <w:rPr>
          <w:rFonts w:ascii="Arial" w:hAnsi="Arial" w:cs="Arial"/>
          <w:lang w:val="en-US"/>
        </w:rPr>
        <w:t xml:space="preserve"> </w:t>
      </w:r>
      <w:r w:rsidR="002774D9">
        <w:rPr>
          <w:rFonts w:ascii="Arial" w:hAnsi="Arial" w:cs="Arial"/>
          <w:lang w:val="en-US"/>
        </w:rPr>
        <w:t>Sakellaropoulos</w:t>
      </w:r>
      <w:r w:rsidR="002774D9" w:rsidRPr="000812CC">
        <w:rPr>
          <w:rFonts w:ascii="Arial" w:hAnsi="Arial" w:cs="Arial"/>
          <w:lang w:val="en-US"/>
        </w:rPr>
        <w:t xml:space="preserve"> </w:t>
      </w:r>
      <w:r w:rsidR="002774D9">
        <w:rPr>
          <w:rFonts w:ascii="Arial" w:hAnsi="Arial" w:cs="Arial"/>
          <w:lang w:val="en-US"/>
        </w:rPr>
        <w:t>P</w:t>
      </w:r>
      <w:r w:rsidR="002774D9" w:rsidRPr="000812CC">
        <w:rPr>
          <w:rFonts w:ascii="Arial" w:hAnsi="Arial" w:cs="Arial"/>
          <w:lang w:val="en-US"/>
        </w:rPr>
        <w:t xml:space="preserve">. &amp; </w:t>
      </w:r>
      <w:r w:rsidR="002774D9">
        <w:rPr>
          <w:rFonts w:ascii="Arial" w:hAnsi="Arial" w:cs="Arial"/>
          <w:lang w:val="en-US"/>
        </w:rPr>
        <w:t>colleugues</w:t>
      </w:r>
      <w:r w:rsidR="002774D9" w:rsidRPr="000812CC">
        <w:rPr>
          <w:rFonts w:ascii="Arial" w:hAnsi="Arial" w:cs="Arial"/>
          <w:lang w:val="en-US"/>
        </w:rPr>
        <w:t xml:space="preserve"> (2010). </w:t>
      </w:r>
      <w:r w:rsidR="002774D9">
        <w:rPr>
          <w:rFonts w:ascii="Arial" w:hAnsi="Arial" w:cs="Arial"/>
          <w:lang w:val="en-US"/>
        </w:rPr>
        <w:t>The</w:t>
      </w:r>
      <w:r w:rsidR="002774D9" w:rsidRPr="002774D9">
        <w:rPr>
          <w:rFonts w:ascii="Arial" w:hAnsi="Arial" w:cs="Arial"/>
          <w:lang w:val="en-US"/>
        </w:rPr>
        <w:t xml:space="preserve"> </w:t>
      </w:r>
      <w:r w:rsidR="002774D9">
        <w:rPr>
          <w:rFonts w:ascii="Arial" w:hAnsi="Arial" w:cs="Arial"/>
          <w:lang w:val="en-US"/>
        </w:rPr>
        <w:t>foundations</w:t>
      </w:r>
      <w:r w:rsidR="002774D9" w:rsidRPr="002774D9">
        <w:rPr>
          <w:rFonts w:ascii="Arial" w:hAnsi="Arial" w:cs="Arial"/>
          <w:lang w:val="en-US"/>
        </w:rPr>
        <w:t xml:space="preserve"> </w:t>
      </w:r>
      <w:r w:rsidR="002774D9">
        <w:rPr>
          <w:rFonts w:ascii="Arial" w:hAnsi="Arial" w:cs="Arial"/>
          <w:lang w:val="en-US"/>
        </w:rPr>
        <w:t>of</w:t>
      </w:r>
      <w:r w:rsidR="002774D9" w:rsidRPr="002774D9">
        <w:rPr>
          <w:rFonts w:ascii="Arial" w:hAnsi="Arial" w:cs="Arial"/>
          <w:lang w:val="en-US"/>
        </w:rPr>
        <w:t xml:space="preserve"> </w:t>
      </w:r>
      <w:r w:rsidR="002774D9">
        <w:rPr>
          <w:rFonts w:ascii="Arial" w:hAnsi="Arial" w:cs="Arial"/>
          <w:lang w:val="en-US"/>
        </w:rPr>
        <w:t>Psychiatry</w:t>
      </w:r>
      <w:r w:rsidR="002774D9" w:rsidRPr="002774D9">
        <w:rPr>
          <w:rFonts w:ascii="Arial" w:hAnsi="Arial" w:cs="Arial"/>
          <w:lang w:val="en-US"/>
        </w:rPr>
        <w:t xml:space="preserve">: </w:t>
      </w:r>
      <w:r w:rsidR="002774D9">
        <w:rPr>
          <w:rFonts w:ascii="Arial" w:hAnsi="Arial" w:cs="Arial"/>
          <w:lang w:val="en-US"/>
        </w:rPr>
        <w:t>Emotional</w:t>
      </w:r>
      <w:r w:rsidR="002774D9" w:rsidRPr="002774D9">
        <w:rPr>
          <w:rFonts w:ascii="Arial" w:hAnsi="Arial" w:cs="Arial"/>
          <w:lang w:val="en-US"/>
        </w:rPr>
        <w:t xml:space="preserve"> </w:t>
      </w:r>
      <w:r w:rsidR="002774D9">
        <w:rPr>
          <w:rFonts w:ascii="Arial" w:hAnsi="Arial" w:cs="Arial"/>
          <w:lang w:val="en-US"/>
        </w:rPr>
        <w:t>Bond</w:t>
      </w:r>
      <w:r w:rsidR="002774D9" w:rsidRPr="002774D9">
        <w:rPr>
          <w:rFonts w:ascii="Arial" w:hAnsi="Arial" w:cs="Arial"/>
          <w:lang w:val="en-US"/>
        </w:rPr>
        <w:t xml:space="preserve"> </w:t>
      </w:r>
      <w:r w:rsidR="002774D9">
        <w:rPr>
          <w:rFonts w:ascii="Arial" w:hAnsi="Arial" w:cs="Arial"/>
          <w:lang w:val="en-US"/>
        </w:rPr>
        <w:t>of</w:t>
      </w:r>
      <w:r w:rsidR="002774D9" w:rsidRPr="002774D9">
        <w:rPr>
          <w:rFonts w:ascii="Arial" w:hAnsi="Arial" w:cs="Arial"/>
          <w:lang w:val="en-US"/>
        </w:rPr>
        <w:t xml:space="preserve"> </w:t>
      </w:r>
      <w:r w:rsidR="002774D9">
        <w:rPr>
          <w:rFonts w:ascii="Arial" w:hAnsi="Arial" w:cs="Arial"/>
          <w:lang w:val="en-US"/>
        </w:rPr>
        <w:t>the</w:t>
      </w:r>
      <w:r w:rsidR="002774D9" w:rsidRPr="002774D9">
        <w:rPr>
          <w:rFonts w:ascii="Arial" w:hAnsi="Arial" w:cs="Arial"/>
          <w:lang w:val="en-US"/>
        </w:rPr>
        <w:t xml:space="preserve"> </w:t>
      </w:r>
      <w:r w:rsidR="002774D9">
        <w:rPr>
          <w:rFonts w:ascii="Arial" w:hAnsi="Arial" w:cs="Arial"/>
          <w:lang w:val="en-US"/>
        </w:rPr>
        <w:t>therapist</w:t>
      </w:r>
      <w:r w:rsidR="002774D9" w:rsidRPr="002774D9">
        <w:rPr>
          <w:rFonts w:ascii="Arial" w:hAnsi="Arial" w:cs="Arial"/>
          <w:lang w:val="en-US"/>
        </w:rPr>
        <w:t xml:space="preserve"> </w:t>
      </w:r>
      <w:r w:rsidR="002774D9">
        <w:rPr>
          <w:rFonts w:ascii="Arial" w:hAnsi="Arial" w:cs="Arial"/>
          <w:lang w:val="en-US"/>
        </w:rPr>
        <w:t>and the client.</w:t>
      </w:r>
      <w:r w:rsidR="000812CC">
        <w:rPr>
          <w:rFonts w:ascii="Arial" w:hAnsi="Arial" w:cs="Arial"/>
          <w:lang w:val="en-US"/>
        </w:rPr>
        <w:t xml:space="preserve"> Publish</w:t>
      </w:r>
      <w:r w:rsidR="000812CC" w:rsidRPr="000D6AF5">
        <w:rPr>
          <w:rFonts w:ascii="Arial" w:hAnsi="Arial" w:cs="Arial"/>
          <w:lang w:val="en-GB"/>
        </w:rPr>
        <w:t>:</w:t>
      </w:r>
      <w:r w:rsidR="002774D9">
        <w:rPr>
          <w:rFonts w:ascii="Arial" w:hAnsi="Arial" w:cs="Arial"/>
          <w:lang w:val="en-US"/>
        </w:rPr>
        <w:t xml:space="preserve"> Papazisis</w:t>
      </w:r>
    </w:p>
    <w:p w14:paraId="370AE90A" w14:textId="553503A9" w:rsidR="001D5371" w:rsidRPr="000D6AF5" w:rsidRDefault="002774D9" w:rsidP="001D5371">
      <w:pPr>
        <w:pStyle w:val="ListParagraph"/>
        <w:ind w:left="284" w:hanging="284"/>
        <w:rPr>
          <w:rFonts w:ascii="Arial" w:hAnsi="Arial" w:cs="Arial"/>
          <w:lang w:val="en-GB"/>
        </w:rPr>
      </w:pPr>
      <w:r w:rsidRPr="002774D9">
        <w:rPr>
          <w:rFonts w:ascii="Arial" w:hAnsi="Arial" w:cs="Arial"/>
          <w:lang w:val="en-US"/>
        </w:rPr>
        <w:t xml:space="preserve"> </w:t>
      </w:r>
      <w:r>
        <w:rPr>
          <w:rFonts w:ascii="Arial" w:hAnsi="Arial" w:cs="Arial"/>
          <w:lang w:val="en-US"/>
        </w:rPr>
        <w:t>Zeikou</w:t>
      </w:r>
      <w:r w:rsidRPr="002774D9">
        <w:rPr>
          <w:rFonts w:ascii="Arial" w:hAnsi="Arial" w:cs="Arial"/>
          <w:lang w:val="en-US"/>
        </w:rPr>
        <w:t xml:space="preserve"> </w:t>
      </w:r>
      <w:r>
        <w:rPr>
          <w:rFonts w:ascii="Arial" w:hAnsi="Arial" w:cs="Arial"/>
          <w:lang w:val="en-US"/>
        </w:rPr>
        <w:t>E</w:t>
      </w:r>
      <w:r w:rsidRPr="002774D9">
        <w:rPr>
          <w:rFonts w:ascii="Arial" w:hAnsi="Arial" w:cs="Arial"/>
          <w:lang w:val="en-US"/>
        </w:rPr>
        <w:t xml:space="preserve">., </w:t>
      </w:r>
      <w:r>
        <w:rPr>
          <w:rFonts w:ascii="Arial" w:hAnsi="Arial" w:cs="Arial"/>
          <w:lang w:val="en-US"/>
        </w:rPr>
        <w:t>Kontostergiou</w:t>
      </w:r>
      <w:r w:rsidRPr="002774D9">
        <w:rPr>
          <w:rFonts w:ascii="Arial" w:hAnsi="Arial" w:cs="Arial"/>
          <w:lang w:val="en-US"/>
        </w:rPr>
        <w:t xml:space="preserve"> </w:t>
      </w:r>
      <w:r>
        <w:rPr>
          <w:rFonts w:ascii="Arial" w:hAnsi="Arial" w:cs="Arial"/>
          <w:lang w:val="en-US"/>
        </w:rPr>
        <w:t>E</w:t>
      </w:r>
      <w:r w:rsidRPr="002774D9">
        <w:rPr>
          <w:rFonts w:ascii="Arial" w:hAnsi="Arial" w:cs="Arial"/>
          <w:lang w:val="en-US"/>
        </w:rPr>
        <w:t xml:space="preserve">., </w:t>
      </w:r>
      <w:r>
        <w:rPr>
          <w:rFonts w:ascii="Arial" w:hAnsi="Arial" w:cs="Arial"/>
          <w:lang w:val="en-US"/>
        </w:rPr>
        <w:t>Koralli</w:t>
      </w:r>
      <w:r w:rsidRPr="002774D9">
        <w:rPr>
          <w:rFonts w:ascii="Arial" w:hAnsi="Arial" w:cs="Arial"/>
          <w:lang w:val="en-US"/>
        </w:rPr>
        <w:t xml:space="preserve"> </w:t>
      </w:r>
      <w:r>
        <w:rPr>
          <w:rFonts w:ascii="Arial" w:hAnsi="Arial" w:cs="Arial"/>
          <w:lang w:val="en-US"/>
        </w:rPr>
        <w:t>G</w:t>
      </w:r>
      <w:r w:rsidRPr="002774D9">
        <w:rPr>
          <w:rFonts w:ascii="Arial" w:hAnsi="Arial" w:cs="Arial"/>
          <w:lang w:val="en-US"/>
        </w:rPr>
        <w:t xml:space="preserve">., </w:t>
      </w:r>
      <w:r>
        <w:rPr>
          <w:rFonts w:ascii="Arial" w:hAnsi="Arial" w:cs="Arial"/>
          <w:lang w:val="en-US"/>
        </w:rPr>
        <w:t>Xatzistavrakis</w:t>
      </w:r>
      <w:r w:rsidRPr="002774D9">
        <w:rPr>
          <w:rFonts w:ascii="Arial" w:hAnsi="Arial" w:cs="Arial"/>
          <w:lang w:val="en-US"/>
        </w:rPr>
        <w:t xml:space="preserve"> </w:t>
      </w:r>
      <w:r>
        <w:rPr>
          <w:rFonts w:ascii="Arial" w:hAnsi="Arial" w:cs="Arial"/>
          <w:lang w:val="en-US"/>
        </w:rPr>
        <w:t>M</w:t>
      </w:r>
      <w:r w:rsidRPr="002774D9">
        <w:rPr>
          <w:rFonts w:ascii="Arial" w:hAnsi="Arial" w:cs="Arial"/>
          <w:lang w:val="en-US"/>
        </w:rPr>
        <w:t xml:space="preserve">. (2009). </w:t>
      </w:r>
      <w:r>
        <w:rPr>
          <w:rFonts w:ascii="Arial" w:hAnsi="Arial" w:cs="Arial"/>
          <w:lang w:val="en-US"/>
        </w:rPr>
        <w:t>The</w:t>
      </w:r>
      <w:r w:rsidRPr="002774D9">
        <w:rPr>
          <w:rFonts w:ascii="Arial" w:hAnsi="Arial" w:cs="Arial"/>
          <w:lang w:val="en-US"/>
        </w:rPr>
        <w:t xml:space="preserve"> </w:t>
      </w:r>
      <w:r>
        <w:rPr>
          <w:rFonts w:ascii="Arial" w:hAnsi="Arial" w:cs="Arial"/>
          <w:lang w:val="en-US"/>
        </w:rPr>
        <w:t>Contribution</w:t>
      </w:r>
      <w:r w:rsidRPr="002774D9">
        <w:rPr>
          <w:rFonts w:ascii="Arial" w:hAnsi="Arial" w:cs="Arial"/>
          <w:lang w:val="en-US"/>
        </w:rPr>
        <w:t xml:space="preserve"> </w:t>
      </w:r>
      <w:r>
        <w:rPr>
          <w:rFonts w:ascii="Arial" w:hAnsi="Arial" w:cs="Arial"/>
          <w:lang w:val="en-US"/>
        </w:rPr>
        <w:t>of</w:t>
      </w:r>
      <w:r w:rsidRPr="002774D9">
        <w:rPr>
          <w:rFonts w:ascii="Arial" w:hAnsi="Arial" w:cs="Arial"/>
          <w:lang w:val="en-US"/>
        </w:rPr>
        <w:t xml:space="preserve"> </w:t>
      </w:r>
      <w:r>
        <w:rPr>
          <w:rFonts w:ascii="Arial" w:hAnsi="Arial" w:cs="Arial"/>
          <w:lang w:val="en-US"/>
        </w:rPr>
        <w:t>Psychoanalysis</w:t>
      </w:r>
      <w:r w:rsidRPr="002774D9">
        <w:rPr>
          <w:rFonts w:ascii="Arial" w:hAnsi="Arial" w:cs="Arial"/>
          <w:lang w:val="en-US"/>
        </w:rPr>
        <w:t xml:space="preserve"> </w:t>
      </w:r>
      <w:r>
        <w:rPr>
          <w:rFonts w:ascii="Arial" w:hAnsi="Arial" w:cs="Arial"/>
          <w:lang w:val="en-US"/>
        </w:rPr>
        <w:t>in</w:t>
      </w:r>
      <w:r w:rsidRPr="002774D9">
        <w:rPr>
          <w:rFonts w:ascii="Arial" w:hAnsi="Arial" w:cs="Arial"/>
          <w:lang w:val="en-US"/>
        </w:rPr>
        <w:t xml:space="preserve"> </w:t>
      </w:r>
      <w:r>
        <w:rPr>
          <w:rFonts w:ascii="Arial" w:hAnsi="Arial" w:cs="Arial"/>
          <w:lang w:val="en-US"/>
        </w:rPr>
        <w:t>the</w:t>
      </w:r>
      <w:r w:rsidRPr="002774D9">
        <w:rPr>
          <w:rFonts w:ascii="Arial" w:hAnsi="Arial" w:cs="Arial"/>
          <w:lang w:val="en-US"/>
        </w:rPr>
        <w:t xml:space="preserve"> </w:t>
      </w:r>
      <w:r>
        <w:rPr>
          <w:rFonts w:ascii="Arial" w:hAnsi="Arial" w:cs="Arial"/>
          <w:lang w:val="en-US"/>
        </w:rPr>
        <w:t>Greek</w:t>
      </w:r>
      <w:r w:rsidRPr="002774D9">
        <w:rPr>
          <w:rFonts w:ascii="Arial" w:hAnsi="Arial" w:cs="Arial"/>
          <w:lang w:val="en-US"/>
        </w:rPr>
        <w:t xml:space="preserve"> </w:t>
      </w:r>
      <w:r>
        <w:rPr>
          <w:rFonts w:ascii="Arial" w:hAnsi="Arial" w:cs="Arial"/>
          <w:lang w:val="en-US"/>
        </w:rPr>
        <w:t>Psychiatric Reformation. Pazisis</w:t>
      </w:r>
      <w:r w:rsidRPr="000D6AF5">
        <w:rPr>
          <w:rFonts w:ascii="Arial" w:hAnsi="Arial" w:cs="Arial"/>
          <w:lang w:val="en-GB"/>
        </w:rPr>
        <w:t xml:space="preserve"> </w:t>
      </w:r>
      <w:r>
        <w:rPr>
          <w:rFonts w:ascii="Arial" w:hAnsi="Arial" w:cs="Arial"/>
          <w:lang w:val="en-US"/>
        </w:rPr>
        <w:t>Editing</w:t>
      </w:r>
    </w:p>
    <w:p w14:paraId="0AD2334B" w14:textId="1A53EDB4" w:rsidR="00FC5C1D" w:rsidRPr="000812CC" w:rsidRDefault="00FC5C1D" w:rsidP="001D5371">
      <w:pPr>
        <w:pStyle w:val="ListParagraph"/>
        <w:ind w:left="284" w:hanging="284"/>
        <w:rPr>
          <w:rFonts w:ascii="Arial" w:hAnsi="Arial" w:cs="Arial"/>
          <w:lang w:val="en-US"/>
        </w:rPr>
      </w:pPr>
      <w:r w:rsidRPr="000812CC">
        <w:rPr>
          <w:rFonts w:ascii="Arial" w:hAnsi="Arial" w:cs="Arial"/>
          <w:lang w:val="en-US"/>
        </w:rPr>
        <w:t xml:space="preserve"> </w:t>
      </w:r>
      <w:r>
        <w:rPr>
          <w:rFonts w:ascii="Arial" w:hAnsi="Arial" w:cs="Arial"/>
          <w:lang w:val="en-US"/>
        </w:rPr>
        <w:t>Fragouli</w:t>
      </w:r>
      <w:r w:rsidRPr="000812CC">
        <w:rPr>
          <w:rFonts w:ascii="Arial" w:hAnsi="Arial" w:cs="Arial"/>
          <w:lang w:val="en-US"/>
        </w:rPr>
        <w:t xml:space="preserve"> - </w:t>
      </w:r>
      <w:r>
        <w:rPr>
          <w:rFonts w:ascii="Arial" w:hAnsi="Arial" w:cs="Arial"/>
          <w:lang w:val="en-US"/>
        </w:rPr>
        <w:t>Sakellaropoulou</w:t>
      </w:r>
      <w:r w:rsidRPr="000812CC">
        <w:rPr>
          <w:rFonts w:ascii="Arial" w:hAnsi="Arial" w:cs="Arial"/>
          <w:lang w:val="en-US"/>
        </w:rPr>
        <w:t xml:space="preserve"> </w:t>
      </w:r>
      <w:r>
        <w:rPr>
          <w:rFonts w:ascii="Arial" w:hAnsi="Arial" w:cs="Arial"/>
          <w:lang w:val="en-US"/>
        </w:rPr>
        <w:t>A</w:t>
      </w:r>
      <w:r w:rsidRPr="000812CC">
        <w:rPr>
          <w:rFonts w:ascii="Arial" w:hAnsi="Arial" w:cs="Arial"/>
          <w:lang w:val="en-US"/>
        </w:rPr>
        <w:t>. (2008)</w:t>
      </w:r>
      <w:r w:rsidR="000812CC" w:rsidRPr="000812CC">
        <w:rPr>
          <w:rFonts w:ascii="Arial" w:hAnsi="Arial" w:cs="Arial"/>
          <w:lang w:val="en-US"/>
        </w:rPr>
        <w:t xml:space="preserve"> </w:t>
      </w:r>
      <w:r w:rsidR="000812CC">
        <w:rPr>
          <w:rFonts w:ascii="Arial" w:hAnsi="Arial" w:cs="Arial"/>
          <w:lang w:val="en-US"/>
        </w:rPr>
        <w:t>Mobile</w:t>
      </w:r>
      <w:r w:rsidR="000812CC" w:rsidRPr="000812CC">
        <w:rPr>
          <w:rFonts w:ascii="Arial" w:hAnsi="Arial" w:cs="Arial"/>
          <w:lang w:val="en-US"/>
        </w:rPr>
        <w:t xml:space="preserve"> </w:t>
      </w:r>
      <w:r w:rsidR="000812CC">
        <w:rPr>
          <w:rFonts w:ascii="Arial" w:hAnsi="Arial" w:cs="Arial"/>
          <w:lang w:val="en-US"/>
        </w:rPr>
        <w:t>Psychiatric</w:t>
      </w:r>
      <w:r w:rsidR="000812CC" w:rsidRPr="000812CC">
        <w:rPr>
          <w:rFonts w:ascii="Arial" w:hAnsi="Arial" w:cs="Arial"/>
          <w:lang w:val="en-US"/>
        </w:rPr>
        <w:t xml:space="preserve"> </w:t>
      </w:r>
      <w:r w:rsidR="000812CC">
        <w:rPr>
          <w:rFonts w:ascii="Arial" w:hAnsi="Arial" w:cs="Arial"/>
          <w:lang w:val="en-US"/>
        </w:rPr>
        <w:t>Unit</w:t>
      </w:r>
      <w:r w:rsidR="000812CC" w:rsidRPr="000812CC">
        <w:rPr>
          <w:rFonts w:ascii="Arial" w:hAnsi="Arial" w:cs="Arial"/>
          <w:lang w:val="en-US"/>
        </w:rPr>
        <w:t xml:space="preserve">, </w:t>
      </w:r>
      <w:r w:rsidR="000812CC">
        <w:rPr>
          <w:rFonts w:ascii="Arial" w:hAnsi="Arial" w:cs="Arial"/>
          <w:lang w:val="en-US"/>
        </w:rPr>
        <w:t>of</w:t>
      </w:r>
      <w:r w:rsidR="000812CC" w:rsidRPr="000812CC">
        <w:rPr>
          <w:rFonts w:ascii="Arial" w:hAnsi="Arial" w:cs="Arial"/>
          <w:lang w:val="en-US"/>
        </w:rPr>
        <w:t xml:space="preserve"> </w:t>
      </w:r>
      <w:r w:rsidR="000812CC">
        <w:rPr>
          <w:rFonts w:ascii="Arial" w:hAnsi="Arial" w:cs="Arial"/>
          <w:lang w:val="en-US"/>
        </w:rPr>
        <w:t>Fokida</w:t>
      </w:r>
      <w:r w:rsidR="000812CC" w:rsidRPr="000812CC">
        <w:rPr>
          <w:rFonts w:ascii="Arial" w:hAnsi="Arial" w:cs="Arial"/>
          <w:lang w:val="en-US"/>
        </w:rPr>
        <w:t xml:space="preserve">: </w:t>
      </w:r>
      <w:r w:rsidR="000812CC">
        <w:rPr>
          <w:rFonts w:ascii="Arial" w:hAnsi="Arial" w:cs="Arial"/>
          <w:lang w:val="en-US"/>
        </w:rPr>
        <w:t>Prevention</w:t>
      </w:r>
      <w:r w:rsidR="000812CC" w:rsidRPr="000812CC">
        <w:rPr>
          <w:rFonts w:ascii="Arial" w:hAnsi="Arial" w:cs="Arial"/>
          <w:lang w:val="en-US"/>
        </w:rPr>
        <w:t xml:space="preserve">, </w:t>
      </w:r>
      <w:r w:rsidR="000812CC">
        <w:rPr>
          <w:rFonts w:ascii="Arial" w:hAnsi="Arial" w:cs="Arial"/>
          <w:lang w:val="en-US"/>
        </w:rPr>
        <w:t>Prompt</w:t>
      </w:r>
      <w:r w:rsidR="000812CC" w:rsidRPr="000812CC">
        <w:rPr>
          <w:rFonts w:ascii="Arial" w:hAnsi="Arial" w:cs="Arial"/>
          <w:lang w:val="en-US"/>
        </w:rPr>
        <w:t xml:space="preserve"> </w:t>
      </w:r>
      <w:r w:rsidR="000812CC">
        <w:rPr>
          <w:rFonts w:ascii="Arial" w:hAnsi="Arial" w:cs="Arial"/>
          <w:lang w:val="en-US"/>
        </w:rPr>
        <w:t>Intervention</w:t>
      </w:r>
      <w:r w:rsidR="000812CC" w:rsidRPr="000812CC">
        <w:rPr>
          <w:rFonts w:ascii="Arial" w:hAnsi="Arial" w:cs="Arial"/>
          <w:lang w:val="en-US"/>
        </w:rPr>
        <w:t xml:space="preserve">, </w:t>
      </w:r>
      <w:r w:rsidR="000812CC">
        <w:rPr>
          <w:rFonts w:ascii="Arial" w:hAnsi="Arial" w:cs="Arial"/>
          <w:lang w:val="en-US"/>
        </w:rPr>
        <w:t>and</w:t>
      </w:r>
      <w:r w:rsidR="000812CC" w:rsidRPr="000812CC">
        <w:rPr>
          <w:rFonts w:ascii="Arial" w:hAnsi="Arial" w:cs="Arial"/>
          <w:lang w:val="en-US"/>
        </w:rPr>
        <w:t xml:space="preserve"> </w:t>
      </w:r>
      <w:r w:rsidR="000812CC">
        <w:rPr>
          <w:rFonts w:ascii="Arial" w:hAnsi="Arial" w:cs="Arial"/>
          <w:lang w:val="en-US"/>
        </w:rPr>
        <w:t>Health</w:t>
      </w:r>
      <w:r w:rsidR="000812CC" w:rsidRPr="000812CC">
        <w:rPr>
          <w:rFonts w:ascii="Arial" w:hAnsi="Arial" w:cs="Arial"/>
          <w:lang w:val="en-US"/>
        </w:rPr>
        <w:t xml:space="preserve"> </w:t>
      </w:r>
      <w:r w:rsidR="000812CC">
        <w:rPr>
          <w:rFonts w:ascii="Arial" w:hAnsi="Arial" w:cs="Arial"/>
          <w:lang w:val="en-US"/>
        </w:rPr>
        <w:t>Care</w:t>
      </w:r>
      <w:r w:rsidR="000812CC" w:rsidRPr="000812CC">
        <w:rPr>
          <w:rFonts w:ascii="Arial" w:hAnsi="Arial" w:cs="Arial"/>
          <w:lang w:val="en-US"/>
        </w:rPr>
        <w:t xml:space="preserve"> </w:t>
      </w:r>
      <w:r w:rsidR="000812CC">
        <w:rPr>
          <w:rFonts w:ascii="Arial" w:hAnsi="Arial" w:cs="Arial"/>
          <w:lang w:val="en-US"/>
        </w:rPr>
        <w:t>in</w:t>
      </w:r>
      <w:r w:rsidR="000812CC" w:rsidRPr="000812CC">
        <w:rPr>
          <w:rFonts w:ascii="Arial" w:hAnsi="Arial" w:cs="Arial"/>
          <w:lang w:val="en-US"/>
        </w:rPr>
        <w:t xml:space="preserve"> </w:t>
      </w:r>
      <w:r w:rsidR="000812CC">
        <w:rPr>
          <w:rFonts w:ascii="Arial" w:hAnsi="Arial" w:cs="Arial"/>
          <w:lang w:val="en-US"/>
        </w:rPr>
        <w:t>the</w:t>
      </w:r>
      <w:r w:rsidR="000812CC" w:rsidRPr="000812CC">
        <w:rPr>
          <w:rFonts w:ascii="Arial" w:hAnsi="Arial" w:cs="Arial"/>
          <w:lang w:val="en-US"/>
        </w:rPr>
        <w:t xml:space="preserve"> </w:t>
      </w:r>
      <w:r w:rsidR="000812CC">
        <w:rPr>
          <w:rFonts w:ascii="Arial" w:hAnsi="Arial" w:cs="Arial"/>
          <w:lang w:val="en-US"/>
        </w:rPr>
        <w:t>community</w:t>
      </w:r>
      <w:r w:rsidR="000812CC" w:rsidRPr="000812CC">
        <w:rPr>
          <w:rFonts w:ascii="Arial" w:hAnsi="Arial" w:cs="Arial"/>
          <w:lang w:val="en-US"/>
        </w:rPr>
        <w:t xml:space="preserve">. </w:t>
      </w:r>
      <w:r w:rsidR="00984159">
        <w:rPr>
          <w:rFonts w:ascii="Arial" w:hAnsi="Arial" w:cs="Arial"/>
          <w:lang w:val="en-US"/>
        </w:rPr>
        <w:t>Publish</w:t>
      </w:r>
      <w:r w:rsidR="00984159" w:rsidRPr="000D6AF5">
        <w:rPr>
          <w:rFonts w:ascii="Arial" w:hAnsi="Arial" w:cs="Arial"/>
          <w:lang w:val="en-GB"/>
        </w:rPr>
        <w:t>:</w:t>
      </w:r>
      <w:r w:rsidR="000812CC">
        <w:rPr>
          <w:rFonts w:ascii="Arial" w:hAnsi="Arial" w:cs="Arial"/>
          <w:lang w:val="en-US"/>
        </w:rPr>
        <w:t xml:space="preserve"> Papazisis</w:t>
      </w:r>
      <w:r w:rsidR="000812CC" w:rsidRPr="000812CC">
        <w:rPr>
          <w:rFonts w:ascii="Arial" w:hAnsi="Arial" w:cs="Arial"/>
          <w:lang w:val="en-US"/>
        </w:rPr>
        <w:t xml:space="preserve"> </w:t>
      </w:r>
    </w:p>
    <w:p w14:paraId="2E6EAAA1" w14:textId="6BECD39F" w:rsidR="001D5371" w:rsidRPr="000D6AF5" w:rsidRDefault="001D5371" w:rsidP="001D5371">
      <w:pPr>
        <w:pStyle w:val="ListParagraph"/>
        <w:ind w:left="284" w:hanging="284"/>
        <w:rPr>
          <w:rFonts w:ascii="Arial" w:hAnsi="Arial" w:cs="Arial"/>
          <w:lang w:val="en-GB"/>
        </w:rPr>
      </w:pPr>
    </w:p>
    <w:p w14:paraId="6694AA31" w14:textId="22354D8A" w:rsidR="001D5371" w:rsidRPr="000D6AF5" w:rsidRDefault="001D5371" w:rsidP="001D5371">
      <w:pPr>
        <w:pStyle w:val="ListParagraph"/>
        <w:ind w:left="284" w:hanging="284"/>
        <w:rPr>
          <w:rFonts w:ascii="Arial" w:hAnsi="Arial" w:cs="Arial"/>
          <w:lang w:val="en-GB"/>
        </w:rPr>
      </w:pPr>
      <w:r w:rsidRPr="000D6AF5">
        <w:rPr>
          <w:rFonts w:ascii="Arial" w:hAnsi="Arial" w:cs="Arial"/>
          <w:lang w:val="en-GB"/>
        </w:rPr>
        <w:t>•</w:t>
      </w:r>
      <w:r w:rsidR="00984159" w:rsidRPr="000D6AF5">
        <w:rPr>
          <w:rFonts w:ascii="Arial" w:hAnsi="Arial" w:cs="Arial"/>
          <w:lang w:val="en-GB"/>
        </w:rPr>
        <w:t xml:space="preserve"> </w:t>
      </w:r>
      <w:r w:rsidR="00984159">
        <w:rPr>
          <w:rFonts w:ascii="Arial" w:hAnsi="Arial" w:cs="Arial"/>
          <w:lang w:val="en-US"/>
        </w:rPr>
        <w:t>Sakellaropoulos</w:t>
      </w:r>
      <w:r w:rsidR="00984159" w:rsidRPr="000D6AF5">
        <w:rPr>
          <w:rFonts w:ascii="Arial" w:hAnsi="Arial" w:cs="Arial"/>
          <w:lang w:val="en-GB"/>
        </w:rPr>
        <w:t xml:space="preserve"> </w:t>
      </w:r>
      <w:r w:rsidR="00984159">
        <w:rPr>
          <w:rFonts w:ascii="Arial" w:hAnsi="Arial" w:cs="Arial"/>
          <w:lang w:val="en-US"/>
        </w:rPr>
        <w:t>P</w:t>
      </w:r>
      <w:r w:rsidR="00984159" w:rsidRPr="000D6AF5">
        <w:rPr>
          <w:rFonts w:ascii="Arial" w:hAnsi="Arial" w:cs="Arial"/>
          <w:lang w:val="en-GB"/>
        </w:rPr>
        <w:t xml:space="preserve">., &amp; </w:t>
      </w:r>
      <w:r w:rsidR="00984159">
        <w:rPr>
          <w:rFonts w:ascii="Arial" w:hAnsi="Arial" w:cs="Arial"/>
          <w:lang w:val="en-US"/>
        </w:rPr>
        <w:t>colleugues</w:t>
      </w:r>
      <w:r w:rsidR="00984159" w:rsidRPr="000D6AF5">
        <w:rPr>
          <w:rFonts w:ascii="Arial" w:hAnsi="Arial" w:cs="Arial"/>
          <w:lang w:val="en-GB"/>
        </w:rPr>
        <w:t xml:space="preserve"> (2003). </w:t>
      </w:r>
      <w:r w:rsidR="00984159">
        <w:rPr>
          <w:rFonts w:ascii="Arial" w:hAnsi="Arial" w:cs="Arial"/>
          <w:lang w:val="en-US"/>
        </w:rPr>
        <w:t>The</w:t>
      </w:r>
      <w:r w:rsidR="00984159" w:rsidRPr="00984159">
        <w:rPr>
          <w:rFonts w:ascii="Arial" w:hAnsi="Arial" w:cs="Arial"/>
          <w:lang w:val="en-US"/>
        </w:rPr>
        <w:t xml:space="preserve"> </w:t>
      </w:r>
      <w:r w:rsidR="00984159">
        <w:rPr>
          <w:rFonts w:ascii="Arial" w:hAnsi="Arial" w:cs="Arial"/>
          <w:lang w:val="en-US"/>
        </w:rPr>
        <w:t>relationship</w:t>
      </w:r>
      <w:r w:rsidR="00984159" w:rsidRPr="00984159">
        <w:rPr>
          <w:rFonts w:ascii="Arial" w:hAnsi="Arial" w:cs="Arial"/>
          <w:lang w:val="en-US"/>
        </w:rPr>
        <w:t xml:space="preserve"> </w:t>
      </w:r>
      <w:r w:rsidR="00984159">
        <w:rPr>
          <w:rFonts w:ascii="Arial" w:hAnsi="Arial" w:cs="Arial"/>
          <w:lang w:val="en-US"/>
        </w:rPr>
        <w:t>between Rehabilitation and Primary Care. Pubish</w:t>
      </w:r>
      <w:r w:rsidR="00984159" w:rsidRPr="000D6AF5">
        <w:rPr>
          <w:rFonts w:ascii="Arial" w:hAnsi="Arial" w:cs="Arial"/>
          <w:lang w:val="en-GB"/>
        </w:rPr>
        <w:t xml:space="preserve">: </w:t>
      </w:r>
      <w:r w:rsidR="00984159">
        <w:rPr>
          <w:rFonts w:ascii="Arial" w:hAnsi="Arial" w:cs="Arial"/>
          <w:lang w:val="en-US"/>
        </w:rPr>
        <w:t>Papazisis</w:t>
      </w:r>
      <w:r w:rsidR="00984159" w:rsidRPr="000D6AF5">
        <w:rPr>
          <w:rFonts w:ascii="Arial" w:hAnsi="Arial" w:cs="Arial"/>
          <w:lang w:val="en-GB"/>
        </w:rPr>
        <w:t>.</w:t>
      </w:r>
    </w:p>
    <w:p w14:paraId="7052137B" w14:textId="53C4FCF8" w:rsidR="001D5371" w:rsidRPr="000D6AF5" w:rsidRDefault="001D5371" w:rsidP="001D5371">
      <w:pPr>
        <w:pStyle w:val="ListParagraph"/>
        <w:ind w:left="284" w:hanging="284"/>
        <w:rPr>
          <w:rFonts w:ascii="Arial" w:hAnsi="Arial" w:cs="Arial"/>
          <w:lang w:val="en-GB"/>
        </w:rPr>
      </w:pPr>
      <w:r w:rsidRPr="000D6AF5">
        <w:rPr>
          <w:rFonts w:ascii="Arial" w:hAnsi="Arial" w:cs="Arial"/>
          <w:lang w:val="en-GB"/>
        </w:rPr>
        <w:t xml:space="preserve">• </w:t>
      </w:r>
      <w:r w:rsidR="00984159" w:rsidRPr="000D6AF5">
        <w:rPr>
          <w:rFonts w:ascii="Arial" w:hAnsi="Arial" w:cs="Arial"/>
          <w:lang w:val="en-GB"/>
        </w:rPr>
        <w:t xml:space="preserve"> </w:t>
      </w:r>
      <w:r w:rsidR="00984159">
        <w:rPr>
          <w:rFonts w:ascii="Arial" w:hAnsi="Arial" w:cs="Arial"/>
          <w:lang w:val="en-US"/>
        </w:rPr>
        <w:t>Livaditis</w:t>
      </w:r>
      <w:r w:rsidR="00984159" w:rsidRPr="000D6AF5">
        <w:rPr>
          <w:rFonts w:ascii="Arial" w:hAnsi="Arial" w:cs="Arial"/>
          <w:lang w:val="en-GB"/>
        </w:rPr>
        <w:t xml:space="preserve"> </w:t>
      </w:r>
      <w:r w:rsidR="00984159">
        <w:rPr>
          <w:rFonts w:ascii="Arial" w:hAnsi="Arial" w:cs="Arial"/>
          <w:lang w:val="en-US"/>
        </w:rPr>
        <w:t>M</w:t>
      </w:r>
      <w:r w:rsidR="00984159" w:rsidRPr="000D6AF5">
        <w:rPr>
          <w:rFonts w:ascii="Arial" w:hAnsi="Arial" w:cs="Arial"/>
          <w:lang w:val="en-GB"/>
        </w:rPr>
        <w:t xml:space="preserve">. (2003). </w:t>
      </w:r>
      <w:r w:rsidR="00984159">
        <w:rPr>
          <w:rFonts w:ascii="Arial" w:hAnsi="Arial" w:cs="Arial"/>
          <w:lang w:val="en-US"/>
        </w:rPr>
        <w:t>Civilisation</w:t>
      </w:r>
      <w:r w:rsidR="00984159" w:rsidRPr="000D6AF5">
        <w:rPr>
          <w:rFonts w:ascii="Arial" w:hAnsi="Arial" w:cs="Arial"/>
          <w:lang w:val="en-GB"/>
        </w:rPr>
        <w:t xml:space="preserve"> </w:t>
      </w:r>
      <w:r w:rsidR="00984159">
        <w:rPr>
          <w:rFonts w:ascii="Arial" w:hAnsi="Arial" w:cs="Arial"/>
          <w:lang w:val="en-US"/>
        </w:rPr>
        <w:t>and</w:t>
      </w:r>
      <w:r w:rsidR="00984159" w:rsidRPr="000D6AF5">
        <w:rPr>
          <w:rFonts w:ascii="Arial" w:hAnsi="Arial" w:cs="Arial"/>
          <w:lang w:val="en-GB"/>
        </w:rPr>
        <w:t xml:space="preserve"> </w:t>
      </w:r>
      <w:r w:rsidR="00984159">
        <w:rPr>
          <w:rFonts w:ascii="Arial" w:hAnsi="Arial" w:cs="Arial"/>
          <w:lang w:val="en-US"/>
        </w:rPr>
        <w:t>Psychiatry</w:t>
      </w:r>
      <w:r w:rsidR="00984159" w:rsidRPr="000D6AF5">
        <w:rPr>
          <w:rFonts w:ascii="Arial" w:hAnsi="Arial" w:cs="Arial"/>
          <w:lang w:val="en-GB"/>
        </w:rPr>
        <w:t xml:space="preserve">. </w:t>
      </w:r>
      <w:r w:rsidR="00984159">
        <w:rPr>
          <w:rFonts w:ascii="Arial" w:hAnsi="Arial" w:cs="Arial"/>
          <w:lang w:val="en-US"/>
        </w:rPr>
        <w:t>Publish</w:t>
      </w:r>
      <w:r w:rsidR="00984159" w:rsidRPr="000D6AF5">
        <w:rPr>
          <w:rFonts w:ascii="Arial" w:hAnsi="Arial" w:cs="Arial"/>
          <w:lang w:val="en-GB"/>
        </w:rPr>
        <w:t xml:space="preserve">: </w:t>
      </w:r>
      <w:r w:rsidR="00984159">
        <w:rPr>
          <w:rFonts w:ascii="Arial" w:hAnsi="Arial" w:cs="Arial"/>
          <w:lang w:val="en-US"/>
        </w:rPr>
        <w:t>Papazisis</w:t>
      </w:r>
    </w:p>
    <w:p w14:paraId="17C2554A" w14:textId="23503097" w:rsidR="001D5371" w:rsidRPr="000D6AF5" w:rsidRDefault="001D5371" w:rsidP="001D5371">
      <w:pPr>
        <w:pStyle w:val="ListParagraph"/>
        <w:ind w:left="284" w:hanging="284"/>
        <w:rPr>
          <w:rFonts w:ascii="Arial" w:hAnsi="Arial" w:cs="Arial"/>
          <w:lang w:val="en-GB"/>
        </w:rPr>
      </w:pPr>
      <w:r w:rsidRPr="000D6AF5">
        <w:rPr>
          <w:rFonts w:ascii="Arial" w:hAnsi="Arial" w:cs="Arial"/>
          <w:lang w:val="en-GB"/>
        </w:rPr>
        <w:t xml:space="preserve">• </w:t>
      </w:r>
      <w:r w:rsidR="00984159">
        <w:rPr>
          <w:rFonts w:ascii="Arial" w:hAnsi="Arial" w:cs="Arial"/>
          <w:lang w:val="en-US"/>
        </w:rPr>
        <w:t>Sakellaropoulos</w:t>
      </w:r>
      <w:r w:rsidR="00984159" w:rsidRPr="000D6AF5">
        <w:rPr>
          <w:rFonts w:ascii="Arial" w:hAnsi="Arial" w:cs="Arial"/>
          <w:lang w:val="en-GB"/>
        </w:rPr>
        <w:t xml:space="preserve"> </w:t>
      </w:r>
      <w:r w:rsidR="00984159">
        <w:rPr>
          <w:rFonts w:ascii="Arial" w:hAnsi="Arial" w:cs="Arial"/>
          <w:lang w:val="en-US"/>
        </w:rPr>
        <w:t>P</w:t>
      </w:r>
      <w:r w:rsidR="00984159" w:rsidRPr="000D6AF5">
        <w:rPr>
          <w:rFonts w:ascii="Arial" w:hAnsi="Arial" w:cs="Arial"/>
          <w:lang w:val="en-GB"/>
        </w:rPr>
        <w:t xml:space="preserve">., &amp; </w:t>
      </w:r>
      <w:r w:rsidR="00984159">
        <w:rPr>
          <w:rFonts w:ascii="Arial" w:hAnsi="Arial" w:cs="Arial"/>
          <w:lang w:val="en-US"/>
        </w:rPr>
        <w:t>colleuges</w:t>
      </w:r>
      <w:r w:rsidR="00984159" w:rsidRPr="000D6AF5">
        <w:rPr>
          <w:rFonts w:ascii="Arial" w:hAnsi="Arial" w:cs="Arial"/>
          <w:lang w:val="en-GB"/>
        </w:rPr>
        <w:t xml:space="preserve"> (2001). </w:t>
      </w:r>
      <w:r w:rsidR="00984159">
        <w:rPr>
          <w:rFonts w:ascii="Arial" w:hAnsi="Arial" w:cs="Arial"/>
          <w:lang w:val="en-US"/>
        </w:rPr>
        <w:t>The</w:t>
      </w:r>
      <w:r w:rsidR="00984159" w:rsidRPr="00984159">
        <w:rPr>
          <w:rFonts w:ascii="Arial" w:hAnsi="Arial" w:cs="Arial"/>
          <w:lang w:val="en-US"/>
        </w:rPr>
        <w:t xml:space="preserve"> </w:t>
      </w:r>
      <w:r w:rsidR="00984159">
        <w:rPr>
          <w:rFonts w:ascii="Arial" w:hAnsi="Arial" w:cs="Arial"/>
          <w:lang w:val="en-US"/>
        </w:rPr>
        <w:t>relationship</w:t>
      </w:r>
      <w:r w:rsidR="00984159" w:rsidRPr="00984159">
        <w:rPr>
          <w:rFonts w:ascii="Arial" w:hAnsi="Arial" w:cs="Arial"/>
          <w:lang w:val="en-US"/>
        </w:rPr>
        <w:t xml:space="preserve"> </w:t>
      </w:r>
      <w:r w:rsidR="00984159">
        <w:rPr>
          <w:rFonts w:ascii="Arial" w:hAnsi="Arial" w:cs="Arial"/>
          <w:lang w:val="en-US"/>
        </w:rPr>
        <w:t>of</w:t>
      </w:r>
      <w:r w:rsidR="00984159" w:rsidRPr="00984159">
        <w:rPr>
          <w:rFonts w:ascii="Arial" w:hAnsi="Arial" w:cs="Arial"/>
          <w:lang w:val="en-US"/>
        </w:rPr>
        <w:t xml:space="preserve"> </w:t>
      </w:r>
      <w:r w:rsidR="00984159">
        <w:rPr>
          <w:rFonts w:ascii="Arial" w:hAnsi="Arial" w:cs="Arial"/>
          <w:lang w:val="en-US"/>
        </w:rPr>
        <w:t>Infant</w:t>
      </w:r>
      <w:r w:rsidR="00984159" w:rsidRPr="00984159">
        <w:rPr>
          <w:rFonts w:ascii="Arial" w:hAnsi="Arial" w:cs="Arial"/>
          <w:lang w:val="en-US"/>
        </w:rPr>
        <w:t xml:space="preserve"> &amp; </w:t>
      </w:r>
      <w:r w:rsidR="00984159">
        <w:rPr>
          <w:rFonts w:ascii="Arial" w:hAnsi="Arial" w:cs="Arial"/>
          <w:lang w:val="en-US"/>
        </w:rPr>
        <w:t>Mother</w:t>
      </w:r>
      <w:r w:rsidR="00984159" w:rsidRPr="00984159">
        <w:rPr>
          <w:rFonts w:ascii="Arial" w:hAnsi="Arial" w:cs="Arial"/>
          <w:lang w:val="en-US"/>
        </w:rPr>
        <w:t xml:space="preserve"> </w:t>
      </w:r>
      <w:r w:rsidR="00984159">
        <w:rPr>
          <w:rFonts w:ascii="Arial" w:hAnsi="Arial" w:cs="Arial"/>
          <w:lang w:val="en-US"/>
        </w:rPr>
        <w:t>in</w:t>
      </w:r>
      <w:r w:rsidR="00984159" w:rsidRPr="00984159">
        <w:rPr>
          <w:rFonts w:ascii="Arial" w:hAnsi="Arial" w:cs="Arial"/>
          <w:lang w:val="en-US"/>
        </w:rPr>
        <w:t xml:space="preserve"> </w:t>
      </w:r>
      <w:r w:rsidR="00984159">
        <w:rPr>
          <w:rFonts w:ascii="Arial" w:hAnsi="Arial" w:cs="Arial"/>
          <w:lang w:val="en-US"/>
        </w:rPr>
        <w:t>the</w:t>
      </w:r>
      <w:r w:rsidR="00984159" w:rsidRPr="00984159">
        <w:rPr>
          <w:rFonts w:ascii="Arial" w:hAnsi="Arial" w:cs="Arial"/>
          <w:lang w:val="en-US"/>
        </w:rPr>
        <w:t xml:space="preserve"> </w:t>
      </w:r>
      <w:r w:rsidR="00984159">
        <w:rPr>
          <w:rFonts w:ascii="Arial" w:hAnsi="Arial" w:cs="Arial"/>
          <w:lang w:val="en-US"/>
        </w:rPr>
        <w:t>first</w:t>
      </w:r>
      <w:r w:rsidR="00984159" w:rsidRPr="00984159">
        <w:rPr>
          <w:rFonts w:ascii="Arial" w:hAnsi="Arial" w:cs="Arial"/>
          <w:lang w:val="en-US"/>
        </w:rPr>
        <w:t xml:space="preserve"> </w:t>
      </w:r>
      <w:r w:rsidR="00984159">
        <w:rPr>
          <w:rFonts w:ascii="Arial" w:hAnsi="Arial" w:cs="Arial"/>
          <w:lang w:val="en-US"/>
        </w:rPr>
        <w:t>year of life. Publish</w:t>
      </w:r>
      <w:r w:rsidR="00984159" w:rsidRPr="000D6AF5">
        <w:rPr>
          <w:rFonts w:ascii="Arial" w:hAnsi="Arial" w:cs="Arial"/>
          <w:lang w:val="en-GB"/>
        </w:rPr>
        <w:t xml:space="preserve"> </w:t>
      </w:r>
      <w:r w:rsidR="00984159">
        <w:rPr>
          <w:rFonts w:ascii="Arial" w:hAnsi="Arial" w:cs="Arial"/>
          <w:lang w:val="en-US"/>
        </w:rPr>
        <w:t>Papazisis</w:t>
      </w:r>
    </w:p>
    <w:p w14:paraId="154EB840" w14:textId="54CAD543" w:rsidR="001D5371" w:rsidRPr="00B124AA" w:rsidRDefault="001D5371" w:rsidP="001D5371">
      <w:pPr>
        <w:pStyle w:val="ListParagraph"/>
        <w:ind w:left="284" w:hanging="284"/>
        <w:rPr>
          <w:rFonts w:ascii="Arial" w:hAnsi="Arial" w:cs="Arial"/>
          <w:lang w:val="en-US"/>
        </w:rPr>
      </w:pPr>
      <w:r w:rsidRPr="00B124AA">
        <w:rPr>
          <w:rFonts w:ascii="Arial" w:hAnsi="Arial" w:cs="Arial"/>
          <w:lang w:val="en-US"/>
        </w:rPr>
        <w:t>•</w:t>
      </w:r>
      <w:r w:rsidR="00E00B40" w:rsidRPr="00B124AA">
        <w:rPr>
          <w:rFonts w:ascii="Arial" w:hAnsi="Arial" w:cs="Arial"/>
          <w:lang w:val="en-US"/>
        </w:rPr>
        <w:t xml:space="preserve"> </w:t>
      </w:r>
      <w:r w:rsidR="00E00B40">
        <w:rPr>
          <w:rFonts w:ascii="Arial" w:hAnsi="Arial" w:cs="Arial"/>
          <w:lang w:val="en-US"/>
        </w:rPr>
        <w:t>Sakellaropoulos</w:t>
      </w:r>
      <w:r w:rsidR="00E00B40" w:rsidRPr="00B124AA">
        <w:rPr>
          <w:rFonts w:ascii="Arial" w:hAnsi="Arial" w:cs="Arial"/>
          <w:lang w:val="en-US"/>
        </w:rPr>
        <w:t xml:space="preserve"> </w:t>
      </w:r>
      <w:r w:rsidR="00E00B40">
        <w:rPr>
          <w:rFonts w:ascii="Arial" w:hAnsi="Arial" w:cs="Arial"/>
          <w:lang w:val="en-US"/>
        </w:rPr>
        <w:t>P</w:t>
      </w:r>
      <w:r w:rsidR="00E00B40" w:rsidRPr="00B124AA">
        <w:rPr>
          <w:rFonts w:ascii="Arial" w:hAnsi="Arial" w:cs="Arial"/>
          <w:lang w:val="en-US"/>
        </w:rPr>
        <w:t xml:space="preserve">., </w:t>
      </w:r>
      <w:r w:rsidR="00E00B40">
        <w:rPr>
          <w:rFonts w:ascii="Arial" w:hAnsi="Arial" w:cs="Arial"/>
          <w:lang w:val="en-US"/>
        </w:rPr>
        <w:t>and</w:t>
      </w:r>
      <w:r w:rsidR="00E00B40" w:rsidRPr="00B124AA">
        <w:rPr>
          <w:rFonts w:ascii="Arial" w:hAnsi="Arial" w:cs="Arial"/>
          <w:lang w:val="en-US"/>
        </w:rPr>
        <w:t xml:space="preserve"> </w:t>
      </w:r>
      <w:r w:rsidR="00E00B40">
        <w:rPr>
          <w:rFonts w:ascii="Arial" w:hAnsi="Arial" w:cs="Arial"/>
          <w:lang w:val="en-US"/>
        </w:rPr>
        <w:t>Collleuges</w:t>
      </w:r>
      <w:r w:rsidR="00E00B40" w:rsidRPr="00B124AA">
        <w:rPr>
          <w:rFonts w:ascii="Arial" w:hAnsi="Arial" w:cs="Arial"/>
          <w:lang w:val="en-US"/>
        </w:rPr>
        <w:t xml:space="preserve"> (1995). </w:t>
      </w:r>
      <w:r w:rsidR="00E00B40">
        <w:rPr>
          <w:rFonts w:ascii="Arial" w:hAnsi="Arial" w:cs="Arial"/>
          <w:lang w:val="en-US"/>
        </w:rPr>
        <w:t xml:space="preserve">Manual of Adult Psychiatry-Social Psychiatry Aspects and Application in Greece. </w:t>
      </w:r>
      <w:r w:rsidR="00E00B40" w:rsidRPr="00E00B40">
        <w:rPr>
          <w:rFonts w:ascii="Arial" w:hAnsi="Arial" w:cs="Arial"/>
          <w:lang w:val="en-US"/>
        </w:rPr>
        <w:t xml:space="preserve"> </w:t>
      </w:r>
      <w:r w:rsidR="00B124AA">
        <w:rPr>
          <w:rFonts w:ascii="Arial" w:hAnsi="Arial" w:cs="Arial"/>
          <w:lang w:val="en-US"/>
        </w:rPr>
        <w:t>I</w:t>
      </w:r>
      <w:r w:rsidR="00E00B40">
        <w:rPr>
          <w:rFonts w:ascii="Arial" w:hAnsi="Arial" w:cs="Arial"/>
          <w:lang w:val="en-US"/>
        </w:rPr>
        <w:t>n</w:t>
      </w:r>
      <w:r w:rsidR="00E00B40" w:rsidRPr="00B124AA">
        <w:rPr>
          <w:rFonts w:ascii="Arial" w:hAnsi="Arial" w:cs="Arial"/>
          <w:lang w:val="en-US"/>
        </w:rPr>
        <w:t xml:space="preserve"> </w:t>
      </w:r>
      <w:r w:rsidR="00E00B40" w:rsidRPr="00E00B40">
        <w:rPr>
          <w:rFonts w:ascii="Arial" w:hAnsi="Arial" w:cs="Arial"/>
          <w:lang w:val="en-US"/>
        </w:rPr>
        <w:t>Lemperiere</w:t>
      </w:r>
      <w:r w:rsidR="00E00B40" w:rsidRPr="00B124AA">
        <w:rPr>
          <w:rFonts w:ascii="Arial" w:hAnsi="Arial" w:cs="Arial"/>
          <w:lang w:val="en-US"/>
        </w:rPr>
        <w:t xml:space="preserve"> </w:t>
      </w:r>
      <w:r w:rsidR="00E00B40" w:rsidRPr="00E00B40">
        <w:rPr>
          <w:rFonts w:ascii="Arial" w:hAnsi="Arial" w:cs="Arial"/>
          <w:lang w:val="en-US"/>
        </w:rPr>
        <w:t>T</w:t>
      </w:r>
      <w:r w:rsidR="00E00B40" w:rsidRPr="00B124AA">
        <w:rPr>
          <w:rFonts w:ascii="Arial" w:hAnsi="Arial" w:cs="Arial"/>
          <w:lang w:val="en-US"/>
        </w:rPr>
        <w:t xml:space="preserve">. </w:t>
      </w:r>
      <w:r w:rsidR="00E00B40" w:rsidRPr="00E00B40">
        <w:rPr>
          <w:rFonts w:ascii="Arial" w:hAnsi="Arial" w:cs="Arial"/>
          <w:lang w:val="en-US"/>
        </w:rPr>
        <w:t>et</w:t>
      </w:r>
      <w:r w:rsidR="00E00B40" w:rsidRPr="00B124AA">
        <w:rPr>
          <w:rFonts w:ascii="Arial" w:hAnsi="Arial" w:cs="Arial"/>
          <w:lang w:val="en-US"/>
        </w:rPr>
        <w:t xml:space="preserve"> </w:t>
      </w:r>
      <w:r w:rsidR="00E00B40" w:rsidRPr="00E00B40">
        <w:rPr>
          <w:rFonts w:ascii="Arial" w:hAnsi="Arial" w:cs="Arial"/>
          <w:lang w:val="en-US"/>
        </w:rPr>
        <w:t>Coll</w:t>
      </w:r>
      <w:r w:rsidR="00E00B40" w:rsidRPr="00B124AA">
        <w:rPr>
          <w:rFonts w:ascii="Arial" w:hAnsi="Arial" w:cs="Arial"/>
          <w:lang w:val="en-US"/>
        </w:rPr>
        <w:t>.,</w:t>
      </w:r>
      <w:r w:rsidR="00B124AA">
        <w:rPr>
          <w:rFonts w:ascii="Arial" w:hAnsi="Arial" w:cs="Arial"/>
          <w:lang w:val="en-US"/>
        </w:rPr>
        <w:t xml:space="preserve"> (1995)</w:t>
      </w:r>
      <w:r w:rsidR="00B124AA" w:rsidRPr="00B124AA">
        <w:rPr>
          <w:rFonts w:ascii="Arial" w:hAnsi="Arial" w:cs="Arial"/>
          <w:lang w:val="en-US"/>
        </w:rPr>
        <w:t xml:space="preserve"> </w:t>
      </w:r>
      <w:r w:rsidR="00B124AA">
        <w:rPr>
          <w:rFonts w:ascii="Arial" w:hAnsi="Arial" w:cs="Arial"/>
          <w:lang w:val="en-US"/>
        </w:rPr>
        <w:t>Edition A &amp; B</w:t>
      </w:r>
    </w:p>
    <w:p w14:paraId="07FF23DA" w14:textId="3C95507E" w:rsidR="001D5371" w:rsidRPr="00B124AA" w:rsidRDefault="001D5371" w:rsidP="001D5371">
      <w:pPr>
        <w:pStyle w:val="ListParagraph"/>
        <w:ind w:left="284" w:hanging="284"/>
        <w:rPr>
          <w:rFonts w:ascii="Arial" w:hAnsi="Arial" w:cs="Arial"/>
          <w:lang w:val="en-US"/>
        </w:rPr>
      </w:pPr>
      <w:r w:rsidRPr="000D6AF5">
        <w:rPr>
          <w:rFonts w:ascii="Arial" w:hAnsi="Arial" w:cs="Arial"/>
          <w:lang w:val="en-US"/>
        </w:rPr>
        <w:t>• «</w:t>
      </w:r>
      <w:r w:rsidRPr="001D5371">
        <w:rPr>
          <w:rFonts w:ascii="Arial" w:hAnsi="Arial" w:cs="Arial"/>
          <w:lang w:val="el-GR"/>
        </w:rPr>
        <w:t>Ψυχιατρική</w:t>
      </w:r>
      <w:r w:rsidRPr="000D6AF5">
        <w:rPr>
          <w:rFonts w:ascii="Arial" w:hAnsi="Arial" w:cs="Arial"/>
          <w:lang w:val="en-US"/>
        </w:rPr>
        <w:t xml:space="preserve"> </w:t>
      </w:r>
      <w:r w:rsidRPr="001D5371">
        <w:rPr>
          <w:rFonts w:ascii="Arial" w:hAnsi="Arial" w:cs="Arial"/>
          <w:lang w:val="el-GR"/>
        </w:rPr>
        <w:t>και</w:t>
      </w:r>
      <w:r w:rsidRPr="000D6AF5">
        <w:rPr>
          <w:rFonts w:ascii="Arial" w:hAnsi="Arial" w:cs="Arial"/>
          <w:lang w:val="en-US"/>
        </w:rPr>
        <w:t xml:space="preserve"> </w:t>
      </w:r>
      <w:r w:rsidRPr="001D5371">
        <w:rPr>
          <w:rFonts w:ascii="Arial" w:hAnsi="Arial" w:cs="Arial"/>
          <w:lang w:val="el-GR"/>
        </w:rPr>
        <w:t>Δίκαιο</w:t>
      </w:r>
      <w:r w:rsidRPr="000D6AF5">
        <w:rPr>
          <w:rFonts w:ascii="Arial" w:hAnsi="Arial" w:cs="Arial"/>
          <w:lang w:val="en-US"/>
        </w:rPr>
        <w:t xml:space="preserve">», </w:t>
      </w:r>
      <w:r w:rsidRPr="001D5371">
        <w:rPr>
          <w:rFonts w:ascii="Arial" w:hAnsi="Arial" w:cs="Arial"/>
          <w:lang w:val="el-GR"/>
        </w:rPr>
        <w:t>Μ</w:t>
      </w:r>
      <w:r w:rsidRPr="000D6AF5">
        <w:rPr>
          <w:rFonts w:ascii="Arial" w:hAnsi="Arial" w:cs="Arial"/>
          <w:lang w:val="en-US"/>
        </w:rPr>
        <w:t xml:space="preserve">. </w:t>
      </w:r>
      <w:r w:rsidRPr="001D5371">
        <w:rPr>
          <w:rFonts w:ascii="Arial" w:hAnsi="Arial" w:cs="Arial"/>
          <w:lang w:val="el-GR"/>
        </w:rPr>
        <w:t>Λειβαδίτης</w:t>
      </w:r>
      <w:r w:rsidRPr="000D6AF5">
        <w:rPr>
          <w:rFonts w:ascii="Arial" w:hAnsi="Arial" w:cs="Arial"/>
          <w:lang w:val="en-US"/>
        </w:rPr>
        <w:t xml:space="preserve">, </w:t>
      </w:r>
      <w:r w:rsidRPr="001D5371">
        <w:rPr>
          <w:rFonts w:ascii="Arial" w:hAnsi="Arial" w:cs="Arial"/>
          <w:lang w:val="el-GR"/>
        </w:rPr>
        <w:t>Εκδόσεις</w:t>
      </w:r>
      <w:r w:rsidRPr="000D6AF5">
        <w:rPr>
          <w:rFonts w:ascii="Arial" w:hAnsi="Arial" w:cs="Arial"/>
          <w:lang w:val="en-US"/>
        </w:rPr>
        <w:t xml:space="preserve"> </w:t>
      </w:r>
      <w:r w:rsidRPr="001D5371">
        <w:rPr>
          <w:rFonts w:ascii="Arial" w:hAnsi="Arial" w:cs="Arial"/>
          <w:lang w:val="el-GR"/>
        </w:rPr>
        <w:t>Παπαζήση</w:t>
      </w:r>
      <w:r w:rsidRPr="000D6AF5">
        <w:rPr>
          <w:rFonts w:ascii="Arial" w:hAnsi="Arial" w:cs="Arial"/>
          <w:lang w:val="en-US"/>
        </w:rPr>
        <w:t>, (1994)</w:t>
      </w:r>
      <w:r w:rsidR="00B124AA" w:rsidRPr="000D6AF5">
        <w:rPr>
          <w:rFonts w:ascii="Arial" w:hAnsi="Arial" w:cs="Arial"/>
          <w:lang w:val="en-US"/>
        </w:rPr>
        <w:t xml:space="preserve"> </w:t>
      </w:r>
      <w:r w:rsidR="00B124AA">
        <w:rPr>
          <w:rFonts w:ascii="Arial" w:hAnsi="Arial" w:cs="Arial"/>
          <w:lang w:val="en-US"/>
        </w:rPr>
        <w:t>Livaditis</w:t>
      </w:r>
      <w:r w:rsidR="00B124AA" w:rsidRPr="000D6AF5">
        <w:rPr>
          <w:rFonts w:ascii="Arial" w:hAnsi="Arial" w:cs="Arial"/>
          <w:lang w:val="en-US"/>
        </w:rPr>
        <w:t xml:space="preserve"> </w:t>
      </w:r>
      <w:r w:rsidR="00B124AA">
        <w:rPr>
          <w:rFonts w:ascii="Arial" w:hAnsi="Arial" w:cs="Arial"/>
          <w:lang w:val="en-US"/>
        </w:rPr>
        <w:t>M</w:t>
      </w:r>
      <w:r w:rsidR="00B124AA" w:rsidRPr="000D6AF5">
        <w:rPr>
          <w:rFonts w:ascii="Arial" w:hAnsi="Arial" w:cs="Arial"/>
          <w:lang w:val="en-US"/>
        </w:rPr>
        <w:t xml:space="preserve">.(1994). </w:t>
      </w:r>
      <w:r w:rsidR="00B124AA">
        <w:rPr>
          <w:rFonts w:ascii="Arial" w:hAnsi="Arial" w:cs="Arial"/>
          <w:lang w:val="en-US"/>
        </w:rPr>
        <w:t>Psychiatry and Justice. Publish</w:t>
      </w:r>
      <w:r w:rsidR="00B124AA">
        <w:rPr>
          <w:rFonts w:ascii="Arial" w:hAnsi="Arial" w:cs="Arial"/>
          <w:lang w:val="el-GR"/>
        </w:rPr>
        <w:t>:</w:t>
      </w:r>
      <w:r w:rsidR="00B124AA">
        <w:rPr>
          <w:rFonts w:ascii="Arial" w:hAnsi="Arial" w:cs="Arial"/>
          <w:lang w:val="en-US"/>
        </w:rPr>
        <w:t xml:space="preserve"> Papazisis</w:t>
      </w:r>
    </w:p>
    <w:p w14:paraId="04E638E6" w14:textId="0CF1E808" w:rsidR="001D5371" w:rsidRPr="00B124AA" w:rsidRDefault="001D5371" w:rsidP="001D5371">
      <w:pPr>
        <w:pStyle w:val="ListParagraph"/>
        <w:ind w:left="284" w:hanging="284"/>
        <w:rPr>
          <w:rFonts w:ascii="Arial" w:hAnsi="Arial" w:cs="Arial"/>
          <w:lang w:val="el-GR"/>
        </w:rPr>
      </w:pPr>
    </w:p>
    <w:p w14:paraId="0079EA65" w14:textId="15387457" w:rsidR="00535739" w:rsidRDefault="00535739" w:rsidP="001D5371">
      <w:pPr>
        <w:pStyle w:val="ListParagraph"/>
        <w:ind w:left="284" w:hanging="284"/>
        <w:rPr>
          <w:rFonts w:ascii="Arial" w:hAnsi="Arial" w:cs="Arial"/>
        </w:rPr>
      </w:pPr>
      <w:r>
        <w:rPr>
          <w:rFonts w:ascii="Arial" w:hAnsi="Arial" w:cs="Arial"/>
        </w:rPr>
        <w:t>Sites</w:t>
      </w:r>
    </w:p>
    <w:p w14:paraId="0EAAA8E1" w14:textId="2D6A9664" w:rsidR="00374584" w:rsidRPr="00E801BF" w:rsidRDefault="00DD62AC" w:rsidP="00374584">
      <w:pPr>
        <w:pStyle w:val="ListParagraph"/>
        <w:ind w:left="284" w:hanging="284"/>
        <w:rPr>
          <w:rFonts w:ascii="Arial" w:hAnsi="Arial" w:cs="Arial"/>
        </w:rPr>
      </w:pPr>
      <w:r>
        <w:rPr>
          <w:rFonts w:ascii="Arial" w:hAnsi="Arial" w:cs="Arial"/>
        </w:rPr>
        <w:t>www.ekpse.</w:t>
      </w:r>
      <w:r w:rsidR="001D5371">
        <w:rPr>
          <w:rFonts w:ascii="Arial" w:hAnsi="Arial" w:cs="Arial"/>
        </w:rPr>
        <w:t>gr</w:t>
      </w:r>
      <w:r w:rsidR="00EE05DE" w:rsidRPr="00A248F7">
        <w:rPr>
          <w:rFonts w:ascii="Arial" w:hAnsi="Arial" w:cs="Arial"/>
          <w:noProof/>
          <w:lang w:val="el-GR"/>
        </w:rPr>
        <w:t xml:space="preserve"> </w:t>
      </w:r>
      <w:r w:rsidR="00374584" w:rsidRPr="00E801BF">
        <w:rPr>
          <w:rFonts w:ascii="Arial" w:hAnsi="Arial" w:cs="Arial"/>
        </w:rPr>
        <w:fldChar w:fldCharType="end"/>
      </w:r>
    </w:p>
    <w:p w14:paraId="441D7D41" w14:textId="77777777" w:rsidR="00374584" w:rsidRPr="00E801BF" w:rsidRDefault="00374584" w:rsidP="00374584">
      <w:pPr>
        <w:pStyle w:val="ListParagraph"/>
        <w:ind w:left="284" w:hanging="284"/>
        <w:rPr>
          <w:rFonts w:ascii="Arial" w:hAnsi="Arial" w:cs="Arial"/>
          <w:b/>
        </w:rPr>
      </w:pPr>
    </w:p>
    <w:p w14:paraId="3A5B0553" w14:textId="77777777" w:rsidR="00374584" w:rsidRPr="00E801BF" w:rsidRDefault="00374584" w:rsidP="00374584">
      <w:pPr>
        <w:pStyle w:val="ListParagraph"/>
        <w:numPr>
          <w:ilvl w:val="0"/>
          <w:numId w:val="1"/>
        </w:numPr>
        <w:ind w:left="284" w:hanging="284"/>
        <w:jc w:val="both"/>
        <w:rPr>
          <w:rFonts w:ascii="Arial" w:hAnsi="Arial" w:cs="Arial"/>
          <w:b/>
        </w:rPr>
      </w:pPr>
      <w:r w:rsidRPr="00E801BF">
        <w:rPr>
          <w:rFonts w:ascii="Arial" w:hAnsi="Arial" w:cs="Arial"/>
          <w:b/>
        </w:rPr>
        <w:t>Detail of a contact person</w:t>
      </w:r>
      <w:r w:rsidRPr="00E801BF">
        <w:rPr>
          <w:rFonts w:ascii="Arial" w:hAnsi="Arial" w:cs="Arial"/>
        </w:rPr>
        <w:t xml:space="preserve"> who could be contacted to request further information, if needed.</w:t>
      </w:r>
    </w:p>
    <w:p w14:paraId="76F43F6C" w14:textId="77777777" w:rsidR="00623C2F" w:rsidRDefault="00374584" w:rsidP="00374584">
      <w:pPr>
        <w:pStyle w:val="ListParagraph"/>
        <w:ind w:left="284" w:hanging="284"/>
        <w:rPr>
          <w:rFonts w:ascii="Arial" w:hAnsi="Arial" w:cs="Arial"/>
        </w:rPr>
      </w:pPr>
      <w:r w:rsidRPr="00E801BF">
        <w:rPr>
          <w:rFonts w:ascii="Arial" w:hAnsi="Arial" w:cs="Arial"/>
        </w:rPr>
        <w:fldChar w:fldCharType="begin">
          <w:ffData>
            <w:name w:val="Text3"/>
            <w:enabled/>
            <w:calcOnExit w:val="0"/>
            <w:textInput/>
          </w:ffData>
        </w:fldChar>
      </w:r>
      <w:r w:rsidRPr="00E801BF">
        <w:rPr>
          <w:rFonts w:ascii="Arial" w:hAnsi="Arial" w:cs="Arial"/>
        </w:rPr>
        <w:instrText xml:space="preserve"> FORMTEXT </w:instrText>
      </w:r>
      <w:r w:rsidRPr="00E801BF">
        <w:rPr>
          <w:rFonts w:ascii="Arial" w:hAnsi="Arial" w:cs="Arial"/>
        </w:rPr>
      </w:r>
      <w:r w:rsidRPr="00E801BF">
        <w:rPr>
          <w:rFonts w:ascii="Arial" w:hAnsi="Arial" w:cs="Arial"/>
        </w:rPr>
        <w:fldChar w:fldCharType="separate"/>
      </w:r>
      <w:r w:rsidR="00535739">
        <w:rPr>
          <w:rFonts w:ascii="Arial" w:hAnsi="Arial" w:cs="Arial"/>
        </w:rPr>
        <w:t>Lazog</w:t>
      </w:r>
      <w:r w:rsidR="00623C2F">
        <w:rPr>
          <w:rFonts w:ascii="Arial" w:hAnsi="Arial" w:cs="Arial"/>
        </w:rPr>
        <w:t>iorgou- Kousta Iliana</w:t>
      </w:r>
    </w:p>
    <w:p w14:paraId="35BCD7EA" w14:textId="72E24707" w:rsidR="00623C2F" w:rsidRDefault="00623C2F" w:rsidP="00374584">
      <w:pPr>
        <w:pStyle w:val="ListParagraph"/>
        <w:ind w:left="284" w:hanging="284"/>
        <w:rPr>
          <w:rFonts w:ascii="Arial" w:hAnsi="Arial" w:cs="Arial"/>
        </w:rPr>
      </w:pPr>
      <w:proofErr w:type="spellStart"/>
      <w:r>
        <w:rPr>
          <w:rFonts w:ascii="Arial" w:hAnsi="Arial" w:cs="Arial"/>
        </w:rPr>
        <w:t>Psychologist</w:t>
      </w:r>
      <w:proofErr w:type="spellEnd"/>
      <w:r>
        <w:rPr>
          <w:rFonts w:ascii="Arial" w:hAnsi="Arial" w:cs="Arial"/>
        </w:rPr>
        <w:t xml:space="preserve"> </w:t>
      </w:r>
      <w:proofErr w:type="spellStart"/>
      <w:r>
        <w:rPr>
          <w:rFonts w:ascii="Arial" w:hAnsi="Arial" w:cs="Arial"/>
        </w:rPr>
        <w:t>Msc</w:t>
      </w:r>
      <w:proofErr w:type="spellEnd"/>
    </w:p>
    <w:p w14:paraId="6DCBCC0E" w14:textId="65041993" w:rsidR="00F81AF8" w:rsidRDefault="00F81AF8" w:rsidP="00374584">
      <w:pPr>
        <w:pStyle w:val="ListParagraph"/>
        <w:ind w:left="284" w:hanging="284"/>
        <w:rPr>
          <w:rFonts w:ascii="Arial" w:hAnsi="Arial" w:cs="Arial"/>
        </w:rPr>
      </w:pPr>
      <w:r w:rsidRPr="00F81AF8">
        <w:rPr>
          <w:rFonts w:ascii="Arial" w:hAnsi="Arial" w:cs="Arial"/>
        </w:rPr>
        <w:t>ilianalaz@gmail.com</w:t>
      </w:r>
      <w:r>
        <w:rPr>
          <w:rFonts w:ascii="Arial" w:hAnsi="Arial" w:cs="Arial"/>
        </w:rPr>
        <w:t xml:space="preserve"> </w:t>
      </w:r>
      <w:r w:rsidRPr="00F81AF8">
        <w:rPr>
          <w:rFonts w:ascii="Arial" w:hAnsi="Arial" w:cs="Arial"/>
        </w:rPr>
        <w:t xml:space="preserve"> </w:t>
      </w:r>
      <w:r>
        <w:rPr>
          <w:rFonts w:ascii="Arial" w:hAnsi="Arial" w:cs="Arial"/>
        </w:rPr>
        <w:t xml:space="preserve"> </w:t>
      </w:r>
    </w:p>
    <w:p w14:paraId="58AE5FAC" w14:textId="518F7C6B" w:rsidR="00623C2F" w:rsidRDefault="00623C2F" w:rsidP="00374584">
      <w:pPr>
        <w:pStyle w:val="ListParagraph"/>
        <w:ind w:left="284" w:hanging="284"/>
        <w:rPr>
          <w:rFonts w:ascii="Arial" w:hAnsi="Arial" w:cs="Arial"/>
        </w:rPr>
      </w:pPr>
      <w:r>
        <w:rPr>
          <w:rFonts w:ascii="Arial" w:hAnsi="Arial" w:cs="Arial"/>
        </w:rPr>
        <w:t>Mental Health Mobile Unit</w:t>
      </w:r>
      <w:r w:rsidR="00D56A50">
        <w:rPr>
          <w:rFonts w:ascii="Arial" w:hAnsi="Arial" w:cs="Arial"/>
        </w:rPr>
        <w:t xml:space="preserve"> of Fokida</w:t>
      </w:r>
    </w:p>
    <w:p w14:paraId="50E80B68" w14:textId="565403E7" w:rsidR="00374584" w:rsidRPr="006E0EF9" w:rsidRDefault="00623C2F" w:rsidP="00374584">
      <w:pPr>
        <w:pStyle w:val="ListParagraph"/>
        <w:ind w:left="284" w:hanging="284"/>
        <w:rPr>
          <w:rFonts w:ascii="Arial" w:hAnsi="Arial" w:cs="Arial"/>
        </w:rPr>
      </w:pPr>
      <w:r>
        <w:rPr>
          <w:rFonts w:ascii="Arial" w:hAnsi="Arial" w:cs="Arial"/>
        </w:rPr>
        <w:t>E.</w:t>
      </w:r>
      <w:r w:rsidR="00D56A50">
        <w:rPr>
          <w:rFonts w:ascii="Arial" w:hAnsi="Arial" w:cs="Arial"/>
        </w:rPr>
        <w:t>K.P.S P. Sakellaropoulos</w:t>
      </w:r>
      <w:r w:rsidR="00374584" w:rsidRPr="00E801BF">
        <w:rPr>
          <w:rFonts w:ascii="Arial" w:hAnsi="Arial" w:cs="Arial"/>
        </w:rPr>
        <w:fldChar w:fldCharType="end"/>
      </w:r>
    </w:p>
    <w:p w14:paraId="710A6ED8" w14:textId="77777777" w:rsidR="005160CA" w:rsidRDefault="005160CA"/>
    <w:sectPr w:rsidR="005160CA" w:rsidSect="00BC0025">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15C35" w14:textId="77777777" w:rsidR="00D06BE3" w:rsidRDefault="00D06BE3" w:rsidP="00BC0025">
      <w:pPr>
        <w:spacing w:after="0" w:line="240" w:lineRule="auto"/>
      </w:pPr>
      <w:r>
        <w:separator/>
      </w:r>
    </w:p>
  </w:endnote>
  <w:endnote w:type="continuationSeparator" w:id="0">
    <w:p w14:paraId="536950C6" w14:textId="77777777" w:rsidR="00D06BE3" w:rsidRDefault="00D06BE3" w:rsidP="00BC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0812508"/>
      <w:docPartObj>
        <w:docPartGallery w:val="Page Numbers (Bottom of Page)"/>
        <w:docPartUnique/>
      </w:docPartObj>
    </w:sdtPr>
    <w:sdtEndPr>
      <w:rPr>
        <w:rFonts w:ascii="Arial" w:hAnsi="Arial" w:cs="Arial"/>
        <w:sz w:val="18"/>
        <w:szCs w:val="18"/>
      </w:rPr>
    </w:sdtEndPr>
    <w:sdtContent>
      <w:p w14:paraId="744B2DC1" w14:textId="77777777" w:rsidR="00BC0025" w:rsidRPr="00BC0025" w:rsidRDefault="00BC0025" w:rsidP="00BC0025">
        <w:pPr>
          <w:pStyle w:val="Footer"/>
          <w:jc w:val="center"/>
          <w:rPr>
            <w:rFonts w:ascii="Arial" w:hAnsi="Arial" w:cs="Arial"/>
            <w:sz w:val="18"/>
            <w:szCs w:val="18"/>
          </w:rPr>
        </w:pPr>
        <w:r w:rsidRPr="00BC0025">
          <w:rPr>
            <w:rFonts w:ascii="Arial" w:hAnsi="Arial" w:cs="Arial"/>
            <w:sz w:val="18"/>
            <w:szCs w:val="18"/>
          </w:rPr>
          <w:fldChar w:fldCharType="begin"/>
        </w:r>
        <w:r w:rsidRPr="00BC0025">
          <w:rPr>
            <w:rFonts w:ascii="Arial" w:hAnsi="Arial" w:cs="Arial"/>
            <w:sz w:val="18"/>
            <w:szCs w:val="18"/>
          </w:rPr>
          <w:instrText>PAGE   \* MERGEFORMAT</w:instrText>
        </w:r>
        <w:r w:rsidRPr="00BC0025">
          <w:rPr>
            <w:rFonts w:ascii="Arial" w:hAnsi="Arial" w:cs="Arial"/>
            <w:sz w:val="18"/>
            <w:szCs w:val="18"/>
          </w:rPr>
          <w:fldChar w:fldCharType="separate"/>
        </w:r>
        <w:r w:rsidR="00342DCB" w:rsidRPr="00342DCB">
          <w:rPr>
            <w:rFonts w:ascii="Arial" w:hAnsi="Arial" w:cs="Arial"/>
            <w:noProof/>
            <w:sz w:val="18"/>
            <w:szCs w:val="18"/>
            <w:lang w:val="fr-FR"/>
          </w:rPr>
          <w:t>9</w:t>
        </w:r>
        <w:r w:rsidRPr="00BC0025">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A7418" w14:textId="77777777" w:rsidR="00D06BE3" w:rsidRDefault="00D06BE3" w:rsidP="00BC0025">
      <w:pPr>
        <w:spacing w:after="0" w:line="240" w:lineRule="auto"/>
      </w:pPr>
      <w:r>
        <w:separator/>
      </w:r>
    </w:p>
  </w:footnote>
  <w:footnote w:type="continuationSeparator" w:id="0">
    <w:p w14:paraId="20516BAA" w14:textId="77777777" w:rsidR="00D06BE3" w:rsidRDefault="00D06BE3" w:rsidP="00BC0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4C028C"/>
    <w:multiLevelType w:val="hybridMultilevel"/>
    <w:tmpl w:val="4F5E3F70"/>
    <w:lvl w:ilvl="0" w:tplc="E0D25DC2">
      <w:start w:val="1"/>
      <w:numFmt w:val="decimal"/>
      <w:lvlText w:val="%1."/>
      <w:lvlJc w:val="left"/>
      <w:pPr>
        <w:ind w:left="720" w:hanging="360"/>
      </w:pPr>
      <w:rPr>
        <w:rFonts w:ascii="Arial" w:hAnsi="Arial" w:hint="default"/>
        <w:b w:val="0"/>
        <w:i w:val="0"/>
        <w:sz w:val="2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36001BE"/>
    <w:multiLevelType w:val="hybridMultilevel"/>
    <w:tmpl w:val="36C8EB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584"/>
    <w:rsid w:val="00021FAE"/>
    <w:rsid w:val="00031256"/>
    <w:rsid w:val="000812CC"/>
    <w:rsid w:val="0008377F"/>
    <w:rsid w:val="000D6AF5"/>
    <w:rsid w:val="000F22E8"/>
    <w:rsid w:val="0015642A"/>
    <w:rsid w:val="001A42D7"/>
    <w:rsid w:val="001B1665"/>
    <w:rsid w:val="001C46BC"/>
    <w:rsid w:val="001D5371"/>
    <w:rsid w:val="002662EC"/>
    <w:rsid w:val="002774D9"/>
    <w:rsid w:val="0028408A"/>
    <w:rsid w:val="002F5A14"/>
    <w:rsid w:val="00342DCB"/>
    <w:rsid w:val="00374584"/>
    <w:rsid w:val="003C1D8B"/>
    <w:rsid w:val="003C4C15"/>
    <w:rsid w:val="00417647"/>
    <w:rsid w:val="004A1471"/>
    <w:rsid w:val="004E487B"/>
    <w:rsid w:val="005160CA"/>
    <w:rsid w:val="00535739"/>
    <w:rsid w:val="00623C2F"/>
    <w:rsid w:val="00724E4D"/>
    <w:rsid w:val="007E37D7"/>
    <w:rsid w:val="008208EE"/>
    <w:rsid w:val="008516F8"/>
    <w:rsid w:val="00861F74"/>
    <w:rsid w:val="008978C5"/>
    <w:rsid w:val="008A6392"/>
    <w:rsid w:val="008B65C0"/>
    <w:rsid w:val="008F23BA"/>
    <w:rsid w:val="009370F7"/>
    <w:rsid w:val="00972818"/>
    <w:rsid w:val="00984159"/>
    <w:rsid w:val="00A248F7"/>
    <w:rsid w:val="00A2757A"/>
    <w:rsid w:val="00A9272E"/>
    <w:rsid w:val="00AC1CD3"/>
    <w:rsid w:val="00AC3ABE"/>
    <w:rsid w:val="00B05CE9"/>
    <w:rsid w:val="00B124AA"/>
    <w:rsid w:val="00B20B2A"/>
    <w:rsid w:val="00B31BC6"/>
    <w:rsid w:val="00B65BAB"/>
    <w:rsid w:val="00B70E62"/>
    <w:rsid w:val="00BC0025"/>
    <w:rsid w:val="00C55CD5"/>
    <w:rsid w:val="00C73E88"/>
    <w:rsid w:val="00CE3F2F"/>
    <w:rsid w:val="00D04C92"/>
    <w:rsid w:val="00D06BE3"/>
    <w:rsid w:val="00D56A50"/>
    <w:rsid w:val="00D814E1"/>
    <w:rsid w:val="00D863E6"/>
    <w:rsid w:val="00DD62AC"/>
    <w:rsid w:val="00DE3CB0"/>
    <w:rsid w:val="00E00B40"/>
    <w:rsid w:val="00E319D6"/>
    <w:rsid w:val="00E9712B"/>
    <w:rsid w:val="00EE05DE"/>
    <w:rsid w:val="00EE2243"/>
    <w:rsid w:val="00EE4CE4"/>
    <w:rsid w:val="00F32AFB"/>
    <w:rsid w:val="00F349B6"/>
    <w:rsid w:val="00F47027"/>
    <w:rsid w:val="00F66D74"/>
    <w:rsid w:val="00F81AF8"/>
    <w:rsid w:val="00FB6C50"/>
    <w:rsid w:val="00FC5C1D"/>
    <w:rsid w:val="00FC612A"/>
    <w:rsid w:val="00FF46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8EDAC"/>
  <w15:docId w15:val="{8535C1B6-D81A-4F06-9CC4-33EC46AB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8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4584"/>
    <w:pPr>
      <w:autoSpaceDE w:val="0"/>
      <w:autoSpaceDN w:val="0"/>
      <w:adjustRightInd w:val="0"/>
      <w:spacing w:after="0" w:line="240" w:lineRule="auto"/>
    </w:pPr>
    <w:rPr>
      <w:rFonts w:ascii="Cambria" w:hAnsi="Cambria" w:cs="Cambria"/>
      <w:color w:val="000000"/>
      <w:sz w:val="24"/>
      <w:szCs w:val="24"/>
      <w:lang w:val="en-GB"/>
    </w:rPr>
  </w:style>
  <w:style w:type="character" w:styleId="Hyperlink">
    <w:name w:val="Hyperlink"/>
    <w:basedOn w:val="DefaultParagraphFont"/>
    <w:uiPriority w:val="99"/>
    <w:unhideWhenUsed/>
    <w:rsid w:val="00374584"/>
    <w:rPr>
      <w:color w:val="0563C1" w:themeColor="hyperlink"/>
      <w:u w:val="single"/>
    </w:rPr>
  </w:style>
  <w:style w:type="character" w:customStyle="1" w:styleId="ListParagraphChar">
    <w:name w:val="List Paragraph Char"/>
    <w:basedOn w:val="DefaultParagraphFont"/>
    <w:link w:val="ListParagraph"/>
    <w:uiPriority w:val="99"/>
    <w:locked/>
    <w:rsid w:val="00374584"/>
    <w:rPr>
      <w:rFonts w:ascii="Calibri" w:hAnsi="Calibri"/>
    </w:rPr>
  </w:style>
  <w:style w:type="paragraph" w:styleId="ListParagraph">
    <w:name w:val="List Paragraph"/>
    <w:basedOn w:val="Normal"/>
    <w:link w:val="ListParagraphChar"/>
    <w:uiPriority w:val="99"/>
    <w:qFormat/>
    <w:rsid w:val="00374584"/>
    <w:pPr>
      <w:ind w:left="720"/>
      <w:contextualSpacing/>
    </w:pPr>
    <w:rPr>
      <w:rFonts w:ascii="Calibri" w:hAnsi="Calibri"/>
      <w:lang w:val="fr-FR"/>
    </w:rPr>
  </w:style>
  <w:style w:type="paragraph" w:styleId="Title">
    <w:name w:val="Title"/>
    <w:basedOn w:val="Normal"/>
    <w:next w:val="Normal"/>
    <w:link w:val="TitleChar"/>
    <w:uiPriority w:val="10"/>
    <w:qFormat/>
    <w:rsid w:val="0037458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74584"/>
    <w:rPr>
      <w:rFonts w:asciiTheme="majorHAnsi" w:eastAsiaTheme="majorEastAsia" w:hAnsiTheme="majorHAnsi" w:cstheme="majorBidi"/>
      <w:color w:val="323E4F" w:themeColor="text2" w:themeShade="BF"/>
      <w:spacing w:val="5"/>
      <w:kern w:val="28"/>
      <w:sz w:val="52"/>
      <w:szCs w:val="52"/>
      <w:lang w:val="en-GB"/>
    </w:rPr>
  </w:style>
  <w:style w:type="table" w:styleId="TableGrid">
    <w:name w:val="Table Grid"/>
    <w:basedOn w:val="TableNormal"/>
    <w:uiPriority w:val="59"/>
    <w:rsid w:val="0037458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025"/>
    <w:rPr>
      <w:lang w:val="en-GB"/>
    </w:rPr>
  </w:style>
  <w:style w:type="paragraph" w:styleId="Footer">
    <w:name w:val="footer"/>
    <w:basedOn w:val="Normal"/>
    <w:link w:val="FooterChar"/>
    <w:uiPriority w:val="99"/>
    <w:unhideWhenUsed/>
    <w:rsid w:val="00BC0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025"/>
    <w:rPr>
      <w:lang w:val="en-GB"/>
    </w:rPr>
  </w:style>
  <w:style w:type="character" w:customStyle="1" w:styleId="UnresolvedMention1">
    <w:name w:val="Unresolved Mention1"/>
    <w:basedOn w:val="DefaultParagraphFont"/>
    <w:uiPriority w:val="99"/>
    <w:semiHidden/>
    <w:unhideWhenUsed/>
    <w:rsid w:val="00031256"/>
    <w:rPr>
      <w:color w:val="605E5C"/>
      <w:shd w:val="clear" w:color="auto" w:fill="E1DFDD"/>
    </w:rPr>
  </w:style>
  <w:style w:type="paragraph" w:styleId="BalloonText">
    <w:name w:val="Balloon Text"/>
    <w:basedOn w:val="Normal"/>
    <w:link w:val="BalloonTextChar"/>
    <w:uiPriority w:val="99"/>
    <w:semiHidden/>
    <w:unhideWhenUsed/>
    <w:rsid w:val="000D6A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AF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I-CDDH-Bioethics@coe.int%20;%20katrin.uerpmann@coe.i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trin.uerpmann@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3551</Words>
  <Characters>20241</Characters>
  <Application>Microsoft Office Word</Application>
  <DocSecurity>0</DocSecurity>
  <Lines>168</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FORNE Catherine</dc:creator>
  <cp:lastModifiedBy>Panagiota.Fitsiou</cp:lastModifiedBy>
  <cp:revision>3</cp:revision>
  <dcterms:created xsi:type="dcterms:W3CDTF">2020-12-04T10:13:00Z</dcterms:created>
  <dcterms:modified xsi:type="dcterms:W3CDTF">2020-12-04T15:54:00Z</dcterms:modified>
</cp:coreProperties>
</file>